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80E" w:rsidRPr="00C46519" w:rsidRDefault="002B480E" w:rsidP="002B480E">
      <w:pPr>
        <w:spacing w:line="240" w:lineRule="auto"/>
        <w:rPr>
          <w:sz w:val="2"/>
        </w:rPr>
        <w:sectPr w:rsidR="002B480E" w:rsidRPr="00C46519" w:rsidSect="007A24CA">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bookmarkStart w:id="0" w:name="_GoBack"/>
      <w:bookmarkEnd w:id="0"/>
    </w:p>
    <w:p w:rsidR="007A24CA" w:rsidRDefault="00E5287A" w:rsidP="007A24CA">
      <w:pPr>
        <w:pStyle w:val="HCh"/>
        <w:ind w:left="1267"/>
      </w:pPr>
      <w:r>
        <w:t>Information circular</w:t>
      </w:r>
      <w:r w:rsidRPr="00E5287A">
        <w:rPr>
          <w:b w:val="0"/>
          <w:sz w:val="20"/>
        </w:rPr>
        <w:t>*</w:t>
      </w:r>
    </w:p>
    <w:p w:rsidR="007A24CA" w:rsidRDefault="007A24CA" w:rsidP="007A24CA">
      <w:pPr>
        <w:pStyle w:val="HCh"/>
        <w:ind w:left="1267"/>
      </w:pPr>
    </w:p>
    <w:p w:rsidR="00E5287A" w:rsidRPr="00E5287A" w:rsidRDefault="00E5287A" w:rsidP="00E5287A">
      <w:pPr>
        <w:framePr w:w="9792" w:h="432" w:hSpace="180" w:wrap="around" w:hAnchor="page" w:x="1210" w:yAlign="bottom"/>
        <w:spacing w:line="240" w:lineRule="auto"/>
        <w:rPr>
          <w:sz w:val="10"/>
        </w:rPr>
      </w:pPr>
    </w:p>
    <w:p w:rsidR="00E5287A" w:rsidRPr="00E5287A" w:rsidRDefault="00E5287A" w:rsidP="00E5287A">
      <w:pPr>
        <w:framePr w:w="9792" w:h="432" w:hSpace="180" w:wrap="around" w:hAnchor="page" w:x="1210" w:yAlign="bottom"/>
        <w:spacing w:line="240" w:lineRule="auto"/>
        <w:rPr>
          <w:sz w:val="6"/>
        </w:rPr>
      </w:pPr>
      <w:r w:rsidRPr="00E5287A">
        <w:rPr>
          <w:noProof/>
          <w:w w:val="100"/>
          <w:sz w:val="6"/>
          <w:lang w:eastAsia="en-GB"/>
        </w:rPr>
        <mc:AlternateContent>
          <mc:Choice Requires="wps">
            <w:drawing>
              <wp:anchor distT="0" distB="0" distL="114300" distR="114300" simplePos="0" relativeHeight="251660288" behindDoc="0" locked="0" layoutInCell="1" allowOverlap="1" wp14:anchorId="261FA1FA" wp14:editId="2695C1BF">
                <wp:simplePos x="0" y="0"/>
                <wp:positionH relativeFrom="page">
                  <wp:posOffset>1371600</wp:posOffset>
                </wp:positionH>
                <wp:positionV relativeFrom="paragraph">
                  <wp:posOffset>-12700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28BC86"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" strokecolor="#010000" strokeweight=".25pt">
                <w10:wrap anchorx="page"/>
              </v:line>
            </w:pict>
          </mc:Fallback>
        </mc:AlternateContent>
      </w:r>
    </w:p>
    <w:p w:rsidR="00E5287A" w:rsidRPr="00E5287A" w:rsidRDefault="00E5287A" w:rsidP="00E5287A">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sidRPr="00E5287A">
        <w:rPr>
          <w:sz w:val="17"/>
        </w:rPr>
        <w:tab/>
        <w:t>*</w:t>
      </w:r>
      <w:r w:rsidRPr="00E5287A">
        <w:rPr>
          <w:sz w:val="17"/>
        </w:rPr>
        <w:tab/>
        <w:t xml:space="preserve">The present circular expires on 31 December 2017. </w:t>
      </w:r>
    </w:p>
    <w:p w:rsidR="007A24CA" w:rsidRPr="00E5287A" w:rsidRDefault="007A24CA" w:rsidP="007A24CA">
      <w:pPr>
        <w:tabs>
          <w:tab w:val="right" w:pos="1080"/>
          <w:tab w:val="left" w:pos="1267"/>
        </w:tabs>
        <w:ind w:left="1267" w:hanging="1267"/>
        <w:rPr>
          <w:sz w:val="22"/>
        </w:rPr>
      </w:pPr>
      <w:r w:rsidRPr="00E5287A">
        <w:rPr>
          <w:sz w:val="22"/>
        </w:rPr>
        <w:tab/>
        <w:t>To:</w:t>
      </w:r>
      <w:r w:rsidRPr="00E5287A">
        <w:rPr>
          <w:sz w:val="22"/>
        </w:rPr>
        <w:tab/>
      </w:r>
      <w:r w:rsidR="00E5287A" w:rsidRPr="00E5287A">
        <w:rPr>
          <w:sz w:val="22"/>
        </w:rPr>
        <w:t>Members of the staff</w:t>
      </w:r>
    </w:p>
    <w:p w:rsidR="002B480E" w:rsidRPr="007A24CA" w:rsidRDefault="002B480E" w:rsidP="007A24CA">
      <w:pPr>
        <w:tabs>
          <w:tab w:val="right" w:pos="1080"/>
          <w:tab w:val="left" w:pos="1267"/>
        </w:tabs>
        <w:spacing w:line="120" w:lineRule="exact"/>
        <w:ind w:left="1267" w:hanging="1267"/>
        <w:rPr>
          <w:sz w:val="10"/>
        </w:rPr>
      </w:pPr>
    </w:p>
    <w:p w:rsidR="007A24CA" w:rsidRDefault="007A24CA" w:rsidP="007A24CA">
      <w:pPr>
        <w:tabs>
          <w:tab w:val="right" w:pos="1080"/>
          <w:tab w:val="left" w:pos="1267"/>
        </w:tabs>
        <w:ind w:left="1267" w:hanging="1267"/>
      </w:pPr>
      <w:r>
        <w:tab/>
        <w:t>From:</w:t>
      </w:r>
      <w:r>
        <w:tab/>
      </w:r>
      <w:r w:rsidR="00E5287A" w:rsidRPr="00E5287A">
        <w:t>The Assistant Secretary-General for Human Resources Management</w:t>
      </w:r>
    </w:p>
    <w:p w:rsidR="007A24CA" w:rsidRDefault="007A24CA" w:rsidP="007A24CA">
      <w:pPr>
        <w:tabs>
          <w:tab w:val="right" w:pos="1080"/>
          <w:tab w:val="left" w:pos="1267"/>
        </w:tabs>
        <w:ind w:left="1267" w:hanging="1267"/>
      </w:pPr>
    </w:p>
    <w:p w:rsidR="007A24CA" w:rsidRDefault="007A24CA" w:rsidP="005B7F67">
      <w:pPr>
        <w:tabs>
          <w:tab w:val="right" w:pos="1080"/>
          <w:tab w:val="left" w:pos="1267"/>
        </w:tabs>
        <w:ind w:left="1267" w:right="1200" w:hanging="1267"/>
      </w:pPr>
      <w:r>
        <w:tab/>
        <w:t>Subject:</w:t>
      </w:r>
      <w:r>
        <w:tab/>
      </w:r>
      <w:r w:rsidR="00E5287A" w:rsidRPr="00E5287A">
        <w:rPr>
          <w:b/>
          <w:sz w:val="24"/>
        </w:rPr>
        <w:t xml:space="preserve">Announcement of the “opt-in” period for the first 2017 managed mobility exercise, for the Political, Peace and </w:t>
      </w:r>
      <w:r w:rsidR="005B7F67">
        <w:rPr>
          <w:b/>
          <w:sz w:val="24"/>
        </w:rPr>
        <w:br/>
      </w:r>
      <w:r w:rsidR="00E5287A" w:rsidRPr="00E5287A">
        <w:rPr>
          <w:b/>
          <w:sz w:val="24"/>
        </w:rPr>
        <w:t>Humanitarian Network</w:t>
      </w:r>
    </w:p>
    <w:p w:rsidR="007A24CA" w:rsidRPr="00E5287A" w:rsidRDefault="007A24CA" w:rsidP="00E5287A">
      <w:pPr>
        <w:spacing w:line="120" w:lineRule="exact"/>
        <w:rPr>
          <w:sz w:val="10"/>
        </w:rPr>
      </w:pPr>
    </w:p>
    <w:p w:rsidR="00E5287A" w:rsidRPr="00E5287A" w:rsidRDefault="00E5287A" w:rsidP="00E5287A">
      <w:pPr>
        <w:spacing w:line="120" w:lineRule="exact"/>
        <w:rPr>
          <w:sz w:val="10"/>
        </w:rPr>
      </w:pPr>
    </w:p>
    <w:p w:rsidR="00E5287A" w:rsidRDefault="00E5287A" w:rsidP="00E5287A">
      <w:pPr>
        <w:pStyle w:val="SingleTxt"/>
      </w:pPr>
      <w:r>
        <w:t>1.</w:t>
      </w:r>
      <w:r>
        <w:tab/>
        <w:t xml:space="preserve">The new staff selection and managed mobility system, governed by Secretary-General’s bulletin </w:t>
      </w:r>
      <w:r w:rsidRPr="001B478D">
        <w:t>ST/SGB/2016/2</w:t>
      </w:r>
      <w:r>
        <w:t xml:space="preserve">, entitled “Introduction of a new staff selection and managed mobility system”, and administrative instruction </w:t>
      </w:r>
      <w:r w:rsidRPr="001B478D">
        <w:t>ST/AI/2016/1</w:t>
      </w:r>
      <w:r>
        <w:t xml:space="preserve">, entitled “Staff selection and managed mobility system”, took effect at the Secretariat on 1 January 2016. The first job network to make the transition to the new system was the Political, Peace and Humanitarian Network. The phased implementation by job network will continue until all networks have made the transition to the new system. </w:t>
      </w:r>
    </w:p>
    <w:p w:rsidR="00E5287A" w:rsidRPr="00E5287A" w:rsidRDefault="00E5287A" w:rsidP="00E5287A">
      <w:pPr>
        <w:pStyle w:val="SingleTxt"/>
        <w:spacing w:after="0" w:line="120" w:lineRule="exact"/>
        <w:rPr>
          <w:sz w:val="10"/>
        </w:rPr>
      </w:pPr>
    </w:p>
    <w:p w:rsidR="00E5287A" w:rsidRPr="00E5287A" w:rsidRDefault="00E5287A" w:rsidP="00E5287A">
      <w:pPr>
        <w:pStyle w:val="SingleTxt"/>
        <w:spacing w:after="0" w:line="120" w:lineRule="exact"/>
        <w:rPr>
          <w:sz w:val="10"/>
        </w:rPr>
      </w:pPr>
    </w:p>
    <w:p w:rsidR="00E5287A" w:rsidRDefault="00E5287A" w:rsidP="00E5287A">
      <w:pPr>
        <w:pStyle w:val="H1"/>
        <w:ind w:right="1260"/>
      </w:pPr>
      <w:r>
        <w:tab/>
      </w:r>
      <w:r>
        <w:tab/>
        <w:t xml:space="preserve">Political, Peace and Humanitarian Network </w:t>
      </w:r>
    </w:p>
    <w:p w:rsidR="00E5287A" w:rsidRPr="00E5287A" w:rsidRDefault="00E5287A" w:rsidP="00E5287A">
      <w:pPr>
        <w:pStyle w:val="SingleTxt"/>
        <w:spacing w:after="0" w:line="120" w:lineRule="exact"/>
        <w:rPr>
          <w:sz w:val="10"/>
        </w:rPr>
      </w:pPr>
    </w:p>
    <w:p w:rsidR="00E5287A" w:rsidRPr="00E5287A" w:rsidRDefault="00E5287A" w:rsidP="00E5287A">
      <w:pPr>
        <w:pStyle w:val="SingleTxt"/>
        <w:spacing w:after="0" w:line="120" w:lineRule="exact"/>
        <w:rPr>
          <w:sz w:val="10"/>
        </w:rPr>
      </w:pPr>
    </w:p>
    <w:p w:rsidR="00E5287A" w:rsidRDefault="00E5287A" w:rsidP="00E528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Placement under managed mobility of staff members in the Political, Peace and Humanitarian Network </w:t>
      </w:r>
    </w:p>
    <w:p w:rsidR="00E5287A" w:rsidRPr="00E5287A" w:rsidRDefault="00E5287A" w:rsidP="00E5287A">
      <w:pPr>
        <w:pStyle w:val="SingleTxt"/>
        <w:spacing w:after="0" w:line="120" w:lineRule="exact"/>
        <w:rPr>
          <w:sz w:val="10"/>
          <w:lang w:val="en-US"/>
        </w:rPr>
      </w:pPr>
    </w:p>
    <w:p w:rsidR="00E5287A" w:rsidRDefault="00E5287A" w:rsidP="00E5287A">
      <w:pPr>
        <w:pStyle w:val="SingleTxt"/>
      </w:pPr>
      <w:r>
        <w:t>2.</w:t>
      </w:r>
      <w:r>
        <w:tab/>
        <w:t xml:space="preserve">Given that the Political, Peace and Humanitarian Network is in its second year of implementation under the new system, staff members in that network who have served the maximum position occupancy limit stipulated in section 1 of administrative instruction </w:t>
      </w:r>
      <w:r w:rsidRPr="001B478D">
        <w:t>ST/AI/2016/1</w:t>
      </w:r>
      <w:r>
        <w:t xml:space="preserve"> will be required to participate in a managed mobility exercise in 2017 in accordance with section 16.2 of the instruction. </w:t>
      </w:r>
    </w:p>
    <w:p w:rsidR="00E5287A" w:rsidRDefault="00E5287A" w:rsidP="00E5287A">
      <w:pPr>
        <w:pStyle w:val="SingleTxt"/>
      </w:pPr>
      <w:r>
        <w:t>3.</w:t>
      </w:r>
      <w:r>
        <w:tab/>
        <w:t xml:space="preserve">Staff members who have met the maximum position occupancy limit have been notified of </w:t>
      </w:r>
      <w:bookmarkStart w:id="1" w:name="BeginPage"/>
      <w:bookmarkEnd w:id="1"/>
      <w:r>
        <w:t xml:space="preserve">their requirement to participate in the managed mobility exercise. The calculation of the position occupancy limits, for the purpose of placement under managed mobility, shall include time served in the position that the staff member encumbers on an appointment other than a temporary appointment, in accordance with section 16.1 of administrative instruction </w:t>
      </w:r>
      <w:r w:rsidRPr="001B478D">
        <w:t>ST/AI/2016/1</w:t>
      </w:r>
      <w:r>
        <w:t>.</w:t>
      </w:r>
    </w:p>
    <w:p w:rsidR="00E5287A" w:rsidRDefault="00E5287A" w:rsidP="00E5287A">
      <w:pPr>
        <w:pStyle w:val="SingleTxt"/>
      </w:pPr>
      <w:r>
        <w:t>4.</w:t>
      </w:r>
      <w:r>
        <w:tab/>
        <w:t xml:space="preserve">Staff members in the Political, Peace and Humanitarian Network who have served the minimum position occupancy limit, as stipulated in section 1 of administrative instruction </w:t>
      </w:r>
      <w:r w:rsidRPr="001B478D">
        <w:t>ST/AI/2016/1</w:t>
      </w:r>
      <w:r>
        <w:t xml:space="preserve">, and who wish to express their interest in participating in the managed mobility exercise in 2017 may do so as follows: </w:t>
      </w:r>
    </w:p>
    <w:p w:rsidR="00E5287A" w:rsidRDefault="00E5287A" w:rsidP="00E5287A">
      <w:pPr>
        <w:pStyle w:val="SingleTxt"/>
      </w:pPr>
      <w:r>
        <w:lastRenderedPageBreak/>
        <w:tab/>
        <w:t>(a)</w:t>
      </w:r>
      <w:r>
        <w:tab/>
        <w:t>The exercise is scheduled to commence on 28 April 2017. Staff members in the Political, Peace and Humanitarian Network may choose to take part in the exercise through Inspira from 28 April (12.01 a.m</w:t>
      </w:r>
      <w:r w:rsidR="00B004DA">
        <w:t>., Eastern Standard Time) to 12 </w:t>
      </w:r>
      <w:r>
        <w:t>May 2017 (11.59 p.m., Eastern Standard Time);</w:t>
      </w:r>
    </w:p>
    <w:p w:rsidR="00E5287A" w:rsidRDefault="00E5287A" w:rsidP="00E5287A">
      <w:pPr>
        <w:pStyle w:val="SingleTxt"/>
      </w:pPr>
      <w:r>
        <w:tab/>
        <w:t>(b)</w:t>
      </w:r>
      <w:r>
        <w:tab/>
        <w:t xml:space="preserve">Staff members who choose to participate in the managed mobility exercise may opt out only before the closure of the circulation of the preliminary compendium on 12 May 2017; </w:t>
      </w:r>
    </w:p>
    <w:p w:rsidR="00E5287A" w:rsidRDefault="00E5287A" w:rsidP="00E5287A">
      <w:pPr>
        <w:pStyle w:val="SingleTxt"/>
      </w:pPr>
      <w:r>
        <w:tab/>
        <w:t>(c)</w:t>
      </w:r>
      <w:r>
        <w:tab/>
        <w:t xml:space="preserve">Staff members who meet the requirements for participation in a managed mobility exercise will be notified accordingly and will be required to submit their expressions of interest in accordance with the provisions of section 17 of the above-mentioned instruction. Once participation is confirmed, staff members may be placed in any suitable position within the exercise; </w:t>
      </w:r>
    </w:p>
    <w:p w:rsidR="00E5287A" w:rsidRDefault="00E5287A" w:rsidP="00E5287A">
      <w:pPr>
        <w:pStyle w:val="SingleTxt"/>
      </w:pPr>
      <w:r>
        <w:tab/>
        <w:t>(d)</w:t>
      </w:r>
      <w:r>
        <w:tab/>
        <w:t xml:space="preserve">Pursuant to section 15.7 of the above-mentioned instruction, staff members who are placed through managed mobility shall not retain a lien on the position that they vacate following their placement in a new position. </w:t>
      </w:r>
    </w:p>
    <w:p w:rsidR="00E5287A" w:rsidRDefault="00E5287A" w:rsidP="00E5287A">
      <w:pPr>
        <w:pStyle w:val="SingleTxt"/>
      </w:pPr>
      <w:r>
        <w:t>5.</w:t>
      </w:r>
      <w:r>
        <w:tab/>
        <w:t xml:space="preserve">Staff members in the Professional and higher categories up to and including the D-2 level and in the Field Service category are encouraged to familiarize themselves with the provisions of Secretary-General’s bulletin </w:t>
      </w:r>
      <w:r w:rsidRPr="001B478D">
        <w:t>ST/SGB/2016/2</w:t>
      </w:r>
      <w:r>
        <w:t xml:space="preserve"> and administrative instruction </w:t>
      </w:r>
      <w:r w:rsidRPr="001B478D">
        <w:t>ST/AI/2016/1</w:t>
      </w:r>
      <w:r>
        <w:t>, which contain the applicable procedures for the vacancy and managed mobility exercises. Staff members are also encouraged to avail themselves of relevant learning courses on the new system, offered by the Office for Human Resources Management.</w:t>
      </w:r>
    </w:p>
    <w:p w:rsidR="00E5287A" w:rsidRDefault="00E5287A" w:rsidP="00E5287A">
      <w:pPr>
        <w:pStyle w:val="SingleTxt"/>
      </w:pPr>
      <w:r>
        <w:t>6.</w:t>
      </w:r>
      <w:r>
        <w:tab/>
        <w:t>Detailed information on the managed mobility staffing exercise for the Political, Peace and Humanitarian Network is provided on the human resources portal at https://hr.un.org/page/mobility.</w:t>
      </w:r>
    </w:p>
    <w:p w:rsidR="00E5287A" w:rsidRDefault="00E5287A" w:rsidP="00E5287A">
      <w:pPr>
        <w:pStyle w:val="SingleTxt"/>
      </w:pPr>
      <w:r>
        <w:rPr>
          <w:noProof/>
          <w:w w:val="100"/>
          <w:lang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4D99FF"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E5287A" w:rsidSect="007A24CA">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80E" w:rsidRDefault="002B480E" w:rsidP="002B480E">
      <w:pPr>
        <w:spacing w:line="240" w:lineRule="auto"/>
      </w:pPr>
      <w:r>
        <w:separator/>
      </w:r>
    </w:p>
  </w:endnote>
  <w:endnote w:type="continuationSeparator" w:id="0">
    <w:p w:rsidR="002B480E" w:rsidRDefault="002B480E" w:rsidP="002B48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5028"/>
      <w:gridCol w:w="5028"/>
    </w:tblGrid>
    <w:tr w:rsidR="002B480E" w:rsidTr="002B480E">
      <w:tc>
        <w:tcPr>
          <w:tcW w:w="5028" w:type="dxa"/>
          <w:shd w:val="clear" w:color="auto" w:fill="auto"/>
        </w:tcPr>
        <w:p w:rsidR="002B480E" w:rsidRPr="002B480E" w:rsidRDefault="002B480E" w:rsidP="002B480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B7F67">
            <w:rPr>
              <w:b w:val="0"/>
              <w:w w:val="103"/>
              <w:sz w:val="14"/>
            </w:rPr>
            <w:t>17-06801</w:t>
          </w:r>
          <w:r>
            <w:rPr>
              <w:b w:val="0"/>
              <w:w w:val="103"/>
              <w:sz w:val="14"/>
            </w:rPr>
            <w:fldChar w:fldCharType="end"/>
          </w:r>
        </w:p>
      </w:tc>
      <w:tc>
        <w:tcPr>
          <w:tcW w:w="5028" w:type="dxa"/>
          <w:shd w:val="clear" w:color="auto" w:fill="auto"/>
        </w:tcPr>
        <w:p w:rsidR="002B480E" w:rsidRPr="002B480E" w:rsidRDefault="002B480E" w:rsidP="002B480E">
          <w:pPr>
            <w:pStyle w:val="Footer"/>
            <w:rPr>
              <w:w w:val="103"/>
            </w:rPr>
          </w:pPr>
          <w:r>
            <w:rPr>
              <w:w w:val="103"/>
            </w:rPr>
            <w:fldChar w:fldCharType="begin"/>
          </w:r>
          <w:r>
            <w:rPr>
              <w:w w:val="103"/>
            </w:rPr>
            <w:instrText xml:space="preserve"> PAGE  \* Arabic  \* MERGEFORMAT </w:instrText>
          </w:r>
          <w:r>
            <w:rPr>
              <w:w w:val="103"/>
            </w:rPr>
            <w:fldChar w:fldCharType="separate"/>
          </w:r>
          <w:r w:rsidR="001B478D">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B478D">
            <w:rPr>
              <w:w w:val="103"/>
            </w:rPr>
            <w:t>2</w:t>
          </w:r>
          <w:r>
            <w:rPr>
              <w:w w:val="103"/>
            </w:rPr>
            <w:fldChar w:fldCharType="end"/>
          </w:r>
        </w:p>
      </w:tc>
    </w:tr>
  </w:tbl>
  <w:p w:rsidR="002B480E" w:rsidRPr="002B480E" w:rsidRDefault="002B480E" w:rsidP="002B48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5028"/>
      <w:gridCol w:w="5028"/>
    </w:tblGrid>
    <w:tr w:rsidR="002B480E" w:rsidTr="002B480E">
      <w:tc>
        <w:tcPr>
          <w:tcW w:w="5028" w:type="dxa"/>
          <w:shd w:val="clear" w:color="auto" w:fill="auto"/>
        </w:tcPr>
        <w:p w:rsidR="002B480E" w:rsidRPr="002B480E" w:rsidRDefault="002B480E" w:rsidP="002B480E">
          <w:pPr>
            <w:pStyle w:val="Footer"/>
            <w:jc w:val="right"/>
            <w:rPr>
              <w:w w:val="103"/>
            </w:rPr>
          </w:pPr>
          <w:r>
            <w:rPr>
              <w:w w:val="103"/>
            </w:rPr>
            <w:fldChar w:fldCharType="begin"/>
          </w:r>
          <w:r>
            <w:rPr>
              <w:w w:val="103"/>
            </w:rPr>
            <w:instrText xml:space="preserve"> PAGE  \* Arabic  \* MERGEFORMAT </w:instrText>
          </w:r>
          <w:r>
            <w:rPr>
              <w:w w:val="103"/>
            </w:rPr>
            <w:fldChar w:fldCharType="separate"/>
          </w:r>
          <w:r w:rsidR="005B7F67">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B7F67">
            <w:rPr>
              <w:w w:val="103"/>
            </w:rPr>
            <w:t>2</w:t>
          </w:r>
          <w:r>
            <w:rPr>
              <w:w w:val="103"/>
            </w:rPr>
            <w:fldChar w:fldCharType="end"/>
          </w:r>
        </w:p>
      </w:tc>
      <w:tc>
        <w:tcPr>
          <w:tcW w:w="5028" w:type="dxa"/>
          <w:shd w:val="clear" w:color="auto" w:fill="auto"/>
        </w:tcPr>
        <w:p w:rsidR="002B480E" w:rsidRPr="002B480E" w:rsidRDefault="002B480E" w:rsidP="002B480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B7F67">
            <w:rPr>
              <w:b w:val="0"/>
              <w:w w:val="103"/>
              <w:sz w:val="14"/>
            </w:rPr>
            <w:t>17-06801</w:t>
          </w:r>
          <w:r>
            <w:rPr>
              <w:b w:val="0"/>
              <w:w w:val="103"/>
              <w:sz w:val="14"/>
            </w:rPr>
            <w:fldChar w:fldCharType="end"/>
          </w:r>
        </w:p>
      </w:tc>
    </w:tr>
  </w:tbl>
  <w:p w:rsidR="002B480E" w:rsidRPr="002B480E" w:rsidRDefault="002B480E" w:rsidP="002B48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801"/>
      <w:gridCol w:w="5028"/>
    </w:tblGrid>
    <w:tr w:rsidR="002B480E" w:rsidTr="002B480E">
      <w:tc>
        <w:tcPr>
          <w:tcW w:w="3801" w:type="dxa"/>
        </w:tcPr>
        <w:p w:rsidR="002B480E" w:rsidRDefault="002B480E" w:rsidP="002B480E">
          <w:pPr>
            <w:pStyle w:val="ReleaseDate"/>
          </w:pPr>
          <w:r>
            <w:rPr>
              <w:noProof/>
              <w:lang w:eastAsia="en-GB"/>
            </w:rPr>
            <w:drawing>
              <wp:anchor distT="0" distB="0" distL="114300" distR="114300" simplePos="0" relativeHeight="251658240" behindDoc="0" locked="0" layoutInCell="1" allowOverlap="1" wp14:anchorId="4FF16B04" wp14:editId="7BA3507E">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ST/IC/2017/16&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IC/2017/16&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17-06801 (E)    020517    </w:t>
          </w:r>
        </w:p>
        <w:p w:rsidR="002B480E" w:rsidRPr="002B480E" w:rsidRDefault="002B480E" w:rsidP="002B480E">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*1706801*</w:t>
          </w:r>
        </w:p>
      </w:tc>
      <w:tc>
        <w:tcPr>
          <w:tcW w:w="5028" w:type="dxa"/>
        </w:tcPr>
        <w:p w:rsidR="002B480E" w:rsidRDefault="002B480E" w:rsidP="002B480E">
          <w:pPr>
            <w:pStyle w:val="Footer"/>
            <w:jc w:val="right"/>
            <w:rPr>
              <w:b w:val="0"/>
              <w:sz w:val="20"/>
            </w:rPr>
          </w:pPr>
          <w:r>
            <w:rPr>
              <w:b w:val="0"/>
              <w:sz w:val="20"/>
              <w:lang w:val="en-GB" w:eastAsia="en-GB"/>
            </w:rPr>
            <w:drawing>
              <wp:inline distT="0" distB="0" distL="0" distR="0" wp14:anchorId="4353DC06" wp14:editId="032C9B63">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2B480E" w:rsidRPr="002B480E" w:rsidRDefault="002B480E" w:rsidP="002B480E">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80E" w:rsidRDefault="002B480E" w:rsidP="002B480E">
      <w:pPr>
        <w:spacing w:line="240" w:lineRule="auto"/>
      </w:pPr>
      <w:r>
        <w:separator/>
      </w:r>
    </w:p>
  </w:footnote>
  <w:footnote w:type="continuationSeparator" w:id="0">
    <w:p w:rsidR="002B480E" w:rsidRDefault="002B480E" w:rsidP="002B48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2B480E" w:rsidTr="002B480E">
      <w:trPr>
        <w:trHeight w:hRule="exact" w:val="864"/>
      </w:trPr>
      <w:tc>
        <w:tcPr>
          <w:tcW w:w="4838" w:type="dxa"/>
          <w:shd w:val="clear" w:color="auto" w:fill="auto"/>
          <w:vAlign w:val="bottom"/>
        </w:tcPr>
        <w:p w:rsidR="002B480E" w:rsidRPr="002B480E" w:rsidRDefault="001B478D" w:rsidP="002B480E">
          <w:pPr>
            <w:pStyle w:val="Header"/>
            <w:spacing w:after="80"/>
            <w:rPr>
              <w:b/>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03547" o:spid="_x0000_s12290" type="#_x0000_t136" style="position:absolute;margin-left:0;margin-top:0;width:567.5pt;height:126.1pt;rotation:315;z-index:-251654144;mso-position-horizontal:center;mso-position-horizontal-relative:margin;mso-position-vertical:center;mso-position-vertical-relative:margin" o:allowincell="f" fillcolor="gray [1629]" stroked="f">
                <v:fill opacity=".5"/>
                <v:textpath style="font-family:&quot;Times New Roman&quot;;font-size:1pt" string="ABOLISHED"/>
              </v:shape>
            </w:pict>
          </w:r>
          <w:r w:rsidR="002B480E">
            <w:rPr>
              <w:b/>
            </w:rPr>
            <w:fldChar w:fldCharType="begin"/>
          </w:r>
          <w:r w:rsidR="002B480E">
            <w:rPr>
              <w:b/>
            </w:rPr>
            <w:instrText xml:space="preserve"> DOCVARIABLE "sss1" \* MERGEFORMAT </w:instrText>
          </w:r>
          <w:r w:rsidR="002B480E">
            <w:rPr>
              <w:b/>
            </w:rPr>
            <w:fldChar w:fldCharType="separate"/>
          </w:r>
          <w:r w:rsidR="005B7F67">
            <w:rPr>
              <w:b/>
            </w:rPr>
            <w:t>ST/IC/2017/16</w:t>
          </w:r>
          <w:r w:rsidR="002B480E">
            <w:rPr>
              <w:b/>
            </w:rPr>
            <w:fldChar w:fldCharType="end"/>
          </w:r>
        </w:p>
      </w:tc>
      <w:tc>
        <w:tcPr>
          <w:tcW w:w="5028" w:type="dxa"/>
          <w:shd w:val="clear" w:color="auto" w:fill="auto"/>
          <w:vAlign w:val="bottom"/>
        </w:tcPr>
        <w:p w:rsidR="002B480E" w:rsidRDefault="002B480E" w:rsidP="002B480E">
          <w:pPr>
            <w:pStyle w:val="Header"/>
          </w:pPr>
        </w:p>
      </w:tc>
    </w:tr>
  </w:tbl>
  <w:p w:rsidR="002B480E" w:rsidRPr="002B480E" w:rsidRDefault="002B480E" w:rsidP="002B48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2B480E" w:rsidTr="002B480E">
      <w:trPr>
        <w:trHeight w:hRule="exact" w:val="864"/>
      </w:trPr>
      <w:tc>
        <w:tcPr>
          <w:tcW w:w="4838" w:type="dxa"/>
          <w:shd w:val="clear" w:color="auto" w:fill="auto"/>
          <w:vAlign w:val="bottom"/>
        </w:tcPr>
        <w:p w:rsidR="002B480E" w:rsidRDefault="001B478D" w:rsidP="002B480E">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03548" o:spid="_x0000_s12291" type="#_x0000_t136" style="position:absolute;margin-left:0;margin-top:0;width:567.5pt;height:126.1pt;rotation:315;z-index:-251652096;mso-position-horizontal:center;mso-position-horizontal-relative:margin;mso-position-vertical:center;mso-position-vertical-relative:margin" o:allowincell="f" fillcolor="gray [1629]" stroked="f">
                <v:fill opacity=".5"/>
                <v:textpath style="font-family:&quot;Times New Roman&quot;;font-size:1pt" string="ABOLISHED"/>
              </v:shape>
            </w:pict>
          </w:r>
        </w:p>
      </w:tc>
      <w:tc>
        <w:tcPr>
          <w:tcW w:w="5028" w:type="dxa"/>
          <w:shd w:val="clear" w:color="auto" w:fill="auto"/>
          <w:vAlign w:val="bottom"/>
        </w:tcPr>
        <w:p w:rsidR="002B480E" w:rsidRPr="002B480E" w:rsidRDefault="002B480E" w:rsidP="002B480E">
          <w:pPr>
            <w:pStyle w:val="Header"/>
            <w:spacing w:after="80"/>
            <w:jc w:val="right"/>
            <w:rPr>
              <w:b/>
            </w:rPr>
          </w:pPr>
          <w:r>
            <w:rPr>
              <w:b/>
            </w:rPr>
            <w:fldChar w:fldCharType="begin"/>
          </w:r>
          <w:r>
            <w:rPr>
              <w:b/>
            </w:rPr>
            <w:instrText xml:space="preserve"> DOCVARIABLE "sss1" \* MERGEFORMAT </w:instrText>
          </w:r>
          <w:r>
            <w:rPr>
              <w:b/>
            </w:rPr>
            <w:fldChar w:fldCharType="separate"/>
          </w:r>
          <w:r w:rsidR="005B7F67">
            <w:rPr>
              <w:b/>
            </w:rPr>
            <w:t>ST/IC/2017/16</w:t>
          </w:r>
          <w:r>
            <w:rPr>
              <w:b/>
            </w:rPr>
            <w:fldChar w:fldCharType="end"/>
          </w:r>
        </w:p>
      </w:tc>
    </w:tr>
  </w:tbl>
  <w:p w:rsidR="002B480E" w:rsidRPr="002B480E" w:rsidRDefault="002B480E" w:rsidP="002B48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2B480E" w:rsidTr="002B480E">
      <w:trPr>
        <w:trHeight w:hRule="exact" w:val="864"/>
      </w:trPr>
      <w:tc>
        <w:tcPr>
          <w:tcW w:w="1267" w:type="dxa"/>
          <w:tcBorders>
            <w:bottom w:val="single" w:sz="4" w:space="0" w:color="auto"/>
          </w:tcBorders>
          <w:shd w:val="clear" w:color="auto" w:fill="auto"/>
          <w:vAlign w:val="bottom"/>
        </w:tcPr>
        <w:p w:rsidR="002B480E" w:rsidRDefault="001B478D" w:rsidP="002B480E">
          <w:pPr>
            <w:pStyle w:val="Header"/>
            <w:spacing w:after="12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03546" o:spid="_x0000_s12289" type="#_x0000_t136" style="position:absolute;margin-left:0;margin-top:0;width:567.5pt;height:126.1pt;rotation:315;z-index:-251656192;mso-position-horizontal:center;mso-position-horizontal-relative:margin;mso-position-vertical:center;mso-position-vertical-relative:margin" o:allowincell="f" fillcolor="gray [1629]" stroked="f">
                <v:fill opacity=".5"/>
                <v:textpath style="font-family:&quot;Times New Roman&quot;;font-size:1pt" string="ABOLISHED"/>
              </v:shape>
            </w:pict>
          </w:r>
        </w:p>
      </w:tc>
      <w:tc>
        <w:tcPr>
          <w:tcW w:w="1872" w:type="dxa"/>
          <w:tcBorders>
            <w:bottom w:val="single" w:sz="4" w:space="0" w:color="auto"/>
          </w:tcBorders>
          <w:shd w:val="clear" w:color="auto" w:fill="auto"/>
          <w:vAlign w:val="bottom"/>
        </w:tcPr>
        <w:p w:rsidR="002B480E" w:rsidRPr="002B480E" w:rsidRDefault="002B480E" w:rsidP="002B480E">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2B480E" w:rsidRDefault="002B480E" w:rsidP="002B480E">
          <w:pPr>
            <w:pStyle w:val="Header"/>
            <w:spacing w:after="120"/>
          </w:pPr>
        </w:p>
      </w:tc>
      <w:tc>
        <w:tcPr>
          <w:tcW w:w="6523" w:type="dxa"/>
          <w:gridSpan w:val="4"/>
          <w:tcBorders>
            <w:bottom w:val="single" w:sz="4" w:space="0" w:color="auto"/>
          </w:tcBorders>
          <w:shd w:val="clear" w:color="auto" w:fill="auto"/>
          <w:vAlign w:val="bottom"/>
        </w:tcPr>
        <w:p w:rsidR="002B480E" w:rsidRPr="002B480E" w:rsidRDefault="002B480E" w:rsidP="002B480E">
          <w:pPr>
            <w:spacing w:after="80" w:line="240" w:lineRule="auto"/>
            <w:jc w:val="right"/>
            <w:rPr>
              <w:position w:val="-4"/>
            </w:rPr>
          </w:pPr>
          <w:r>
            <w:rPr>
              <w:position w:val="-4"/>
              <w:sz w:val="40"/>
            </w:rPr>
            <w:t>ST</w:t>
          </w:r>
          <w:r>
            <w:rPr>
              <w:position w:val="-4"/>
            </w:rPr>
            <w:t>/IC/2017/16</w:t>
          </w:r>
        </w:p>
      </w:tc>
    </w:tr>
    <w:tr w:rsidR="002B480E" w:rsidRPr="002B480E" w:rsidTr="002B480E">
      <w:trPr>
        <w:gridAfter w:val="1"/>
        <w:wAfter w:w="28" w:type="dxa"/>
        <w:trHeight w:hRule="exact" w:val="2880"/>
      </w:trPr>
      <w:tc>
        <w:tcPr>
          <w:tcW w:w="1267" w:type="dxa"/>
          <w:tcBorders>
            <w:top w:val="single" w:sz="4" w:space="0" w:color="auto"/>
            <w:bottom w:val="single" w:sz="12" w:space="0" w:color="auto"/>
          </w:tcBorders>
          <w:shd w:val="clear" w:color="auto" w:fill="auto"/>
        </w:tcPr>
        <w:p w:rsidR="002B480E" w:rsidRPr="002B480E" w:rsidRDefault="002B480E" w:rsidP="002B480E">
          <w:pPr>
            <w:pStyle w:val="Header"/>
            <w:spacing w:before="120"/>
            <w:jc w:val="center"/>
          </w:pPr>
          <w:r>
            <w:t xml:space="preserve"> </w:t>
          </w:r>
          <w:r>
            <w:rPr>
              <w:lang w:val="en-GB" w:eastAsia="en-GB"/>
            </w:rPr>
            <w:drawing>
              <wp:inline distT="0" distB="0" distL="0" distR="0" wp14:anchorId="5B079284" wp14:editId="4C8CC86A">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2B480E" w:rsidRPr="002B480E" w:rsidRDefault="002B480E" w:rsidP="002B480E">
          <w:pPr>
            <w:pStyle w:val="XLarge"/>
            <w:spacing w:before="109"/>
          </w:pPr>
          <w:r>
            <w:t>Secretariat</w:t>
          </w:r>
        </w:p>
      </w:tc>
      <w:tc>
        <w:tcPr>
          <w:tcW w:w="245" w:type="dxa"/>
          <w:tcBorders>
            <w:top w:val="single" w:sz="4" w:space="0" w:color="auto"/>
            <w:bottom w:val="single" w:sz="12" w:space="0" w:color="auto"/>
          </w:tcBorders>
          <w:shd w:val="clear" w:color="auto" w:fill="auto"/>
        </w:tcPr>
        <w:p w:rsidR="002B480E" w:rsidRPr="002B480E" w:rsidRDefault="002B480E" w:rsidP="002B480E">
          <w:pPr>
            <w:pStyle w:val="Header"/>
            <w:spacing w:before="109"/>
          </w:pPr>
        </w:p>
      </w:tc>
      <w:tc>
        <w:tcPr>
          <w:tcW w:w="3140" w:type="dxa"/>
          <w:tcBorders>
            <w:top w:val="single" w:sz="4" w:space="0" w:color="auto"/>
            <w:bottom w:val="single" w:sz="12" w:space="0" w:color="auto"/>
          </w:tcBorders>
          <w:shd w:val="clear" w:color="auto" w:fill="auto"/>
        </w:tcPr>
        <w:p w:rsidR="002B480E" w:rsidRDefault="002B480E" w:rsidP="002B480E">
          <w:pPr>
            <w:pStyle w:val="Publication"/>
            <w:spacing w:before="240"/>
            <w:rPr>
              <w:color w:val="010000"/>
            </w:rPr>
          </w:pPr>
        </w:p>
        <w:p w:rsidR="002B480E" w:rsidRDefault="002B480E" w:rsidP="002B480E">
          <w:r>
            <w:t>27 April 2017</w:t>
          </w:r>
        </w:p>
        <w:p w:rsidR="002B480E" w:rsidRDefault="002B480E" w:rsidP="002B480E"/>
        <w:p w:rsidR="002B480E" w:rsidRPr="002B480E" w:rsidRDefault="002B480E" w:rsidP="002B480E"/>
      </w:tc>
    </w:tr>
  </w:tbl>
  <w:p w:rsidR="002B480E" w:rsidRPr="002B480E" w:rsidRDefault="002B480E" w:rsidP="002B480E">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75"/>
  <w:hyphenationZone w:val="20"/>
  <w:doNotHyphenateCaps/>
  <w:evenAndOddHeaders/>
  <w:characterSpacingControl w:val="doNotCompress"/>
  <w:hdrShapeDefaults>
    <o:shapedefaults v:ext="edit" spidmax="12292"/>
    <o:shapelayout v:ext="edit">
      <o:idmap v:ext="edit" data="12"/>
    </o:shapelayout>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06801*"/>
    <w:docVar w:name="CreationDt" w:val="02/05/2017 10:31 AM"/>
    <w:docVar w:name="DocCategory" w:val="Doc"/>
    <w:docVar w:name="DocType" w:val="Final"/>
    <w:docVar w:name="DutyStation" w:val="New York"/>
    <w:docVar w:name="FooterJN" w:val="17-06801"/>
    <w:docVar w:name="jobn" w:val="17-06801 (E)"/>
    <w:docVar w:name="jobnDT" w:val="17-06801 (E)   020517"/>
    <w:docVar w:name="jobnDTDT" w:val="17-06801 (E)   020517   020517"/>
    <w:docVar w:name="JobNo" w:val="1706801E"/>
    <w:docVar w:name="JobNo2" w:val="1711481E"/>
    <w:docVar w:name="LocalDrive" w:val="0"/>
    <w:docVar w:name="OandT" w:val="JR"/>
    <w:docVar w:name="sss1" w:val="ST/IC/2017/16"/>
    <w:docVar w:name="sss2" w:val="-"/>
    <w:docVar w:name="Symbol1" w:val="ST/IC/2017/16"/>
    <w:docVar w:name="Symbol2" w:val="-"/>
  </w:docVars>
  <w:rsids>
    <w:rsidRoot w:val="00E5663E"/>
    <w:rsid w:val="00026F36"/>
    <w:rsid w:val="001B478D"/>
    <w:rsid w:val="002B14F1"/>
    <w:rsid w:val="002B480E"/>
    <w:rsid w:val="005305E3"/>
    <w:rsid w:val="00572EAD"/>
    <w:rsid w:val="005B7F67"/>
    <w:rsid w:val="00680203"/>
    <w:rsid w:val="007A24CA"/>
    <w:rsid w:val="00960092"/>
    <w:rsid w:val="00A54E37"/>
    <w:rsid w:val="00B004DA"/>
    <w:rsid w:val="00B418D0"/>
    <w:rsid w:val="00B813D8"/>
    <w:rsid w:val="00C46519"/>
    <w:rsid w:val="00D27143"/>
    <w:rsid w:val="00E32558"/>
    <w:rsid w:val="00E5287A"/>
    <w:rsid w:val="00E5663E"/>
    <w:rsid w:val="00F9143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5:docId w15:val="{EEB75ED5-46E2-45CC-88C2-19FA15AF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0092"/>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96009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960092"/>
    <w:pPr>
      <w:spacing w:line="300" w:lineRule="exact"/>
      <w:ind w:left="0" w:right="0" w:firstLine="0"/>
    </w:pPr>
    <w:rPr>
      <w:spacing w:val="-2"/>
      <w:sz w:val="28"/>
    </w:rPr>
  </w:style>
  <w:style w:type="paragraph" w:customStyle="1" w:styleId="HM">
    <w:name w:val="_ H __M"/>
    <w:basedOn w:val="HCh"/>
    <w:next w:val="Normal"/>
    <w:rsid w:val="00960092"/>
    <w:pPr>
      <w:spacing w:line="360" w:lineRule="exact"/>
    </w:pPr>
    <w:rPr>
      <w:spacing w:val="-3"/>
      <w:w w:val="99"/>
      <w:sz w:val="34"/>
    </w:rPr>
  </w:style>
  <w:style w:type="paragraph" w:customStyle="1" w:styleId="H23">
    <w:name w:val="_ H_2/3"/>
    <w:basedOn w:val="Normal"/>
    <w:next w:val="SingleTxt"/>
    <w:rsid w:val="00960092"/>
    <w:pPr>
      <w:outlineLvl w:val="1"/>
    </w:pPr>
    <w:rPr>
      <w:b/>
      <w:lang w:val="en-US"/>
    </w:rPr>
  </w:style>
  <w:style w:type="paragraph" w:customStyle="1" w:styleId="H4">
    <w:name w:val="_ H_4"/>
    <w:basedOn w:val="Normal"/>
    <w:next w:val="Normal"/>
    <w:rsid w:val="0096009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96009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960092"/>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960092"/>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960092"/>
    <w:pPr>
      <w:spacing w:line="540" w:lineRule="exact"/>
    </w:pPr>
    <w:rPr>
      <w:spacing w:val="-8"/>
      <w:w w:val="96"/>
      <w:sz w:val="57"/>
    </w:rPr>
  </w:style>
  <w:style w:type="paragraph" w:customStyle="1" w:styleId="SS">
    <w:name w:val="__S_S"/>
    <w:basedOn w:val="HCh"/>
    <w:next w:val="Normal"/>
    <w:rsid w:val="00960092"/>
    <w:pPr>
      <w:ind w:left="1267" w:right="1267"/>
    </w:pPr>
  </w:style>
  <w:style w:type="paragraph" w:customStyle="1" w:styleId="SingleTxt">
    <w:name w:val="__Single Txt"/>
    <w:basedOn w:val="Normal"/>
    <w:rsid w:val="0096009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960092"/>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960092"/>
    <w:pPr>
      <w:keepNext w:val="0"/>
      <w:keepLines w:val="0"/>
    </w:pPr>
  </w:style>
  <w:style w:type="paragraph" w:customStyle="1" w:styleId="AgendaTitleH2">
    <w:name w:val="Agenda_Title_H2"/>
    <w:basedOn w:val="TitleH1"/>
    <w:next w:val="Normal"/>
    <w:qFormat/>
    <w:rsid w:val="00960092"/>
    <w:pPr>
      <w:keepNext/>
      <w:keepLines/>
      <w:spacing w:line="240" w:lineRule="exact"/>
      <w:ind w:left="0" w:firstLine="0"/>
      <w:outlineLvl w:val="1"/>
    </w:pPr>
    <w:rPr>
      <w:sz w:val="20"/>
    </w:rPr>
  </w:style>
  <w:style w:type="paragraph" w:styleId="BalloonText">
    <w:name w:val="Balloon Text"/>
    <w:basedOn w:val="Normal"/>
    <w:link w:val="BalloonTextChar"/>
    <w:semiHidden/>
    <w:rsid w:val="00960092"/>
    <w:rPr>
      <w:rFonts w:ascii="Tahoma" w:hAnsi="Tahoma" w:cs="Tahoma"/>
      <w:sz w:val="16"/>
      <w:szCs w:val="16"/>
    </w:rPr>
  </w:style>
  <w:style w:type="character" w:customStyle="1" w:styleId="BalloonTextChar">
    <w:name w:val="Balloon Text Char"/>
    <w:basedOn w:val="DefaultParagraphFont"/>
    <w:link w:val="BalloonText"/>
    <w:semiHidden/>
    <w:rsid w:val="00960092"/>
    <w:rPr>
      <w:rFonts w:ascii="Tahoma" w:hAnsi="Tahoma" w:cs="Tahoma"/>
      <w:spacing w:val="4"/>
      <w:w w:val="103"/>
      <w:kern w:val="14"/>
      <w:sz w:val="16"/>
      <w:szCs w:val="16"/>
    </w:rPr>
  </w:style>
  <w:style w:type="paragraph" w:customStyle="1" w:styleId="Bullet1">
    <w:name w:val="Bullet 1"/>
    <w:basedOn w:val="Normal"/>
    <w:qFormat/>
    <w:rsid w:val="00960092"/>
    <w:pPr>
      <w:numPr>
        <w:numId w:val="1"/>
      </w:numPr>
      <w:spacing w:after="120" w:line="240" w:lineRule="atLeast"/>
      <w:ind w:right="1267"/>
      <w:jc w:val="both"/>
    </w:pPr>
  </w:style>
  <w:style w:type="paragraph" w:customStyle="1" w:styleId="Bullet3">
    <w:name w:val="Bullet 3"/>
    <w:basedOn w:val="SingleTxt"/>
    <w:qFormat/>
    <w:rsid w:val="00960092"/>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960092"/>
    <w:rPr>
      <w:sz w:val="6"/>
    </w:rPr>
  </w:style>
  <w:style w:type="paragraph" w:customStyle="1" w:styleId="Distribution">
    <w:name w:val="Distribution"/>
    <w:next w:val="Normal"/>
    <w:rsid w:val="00960092"/>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96009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960092"/>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960092"/>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960092"/>
  </w:style>
  <w:style w:type="character" w:customStyle="1" w:styleId="EndnoteTextChar">
    <w:name w:val="Endnote Text Char"/>
    <w:basedOn w:val="DefaultParagraphFont"/>
    <w:link w:val="EndnoteText"/>
    <w:semiHidden/>
    <w:rsid w:val="00960092"/>
    <w:rPr>
      <w:rFonts w:ascii="Times New Roman" w:hAnsi="Times New Roman" w:cs="Times New Roman"/>
      <w:spacing w:val="5"/>
      <w:w w:val="103"/>
      <w:kern w:val="14"/>
      <w:sz w:val="17"/>
      <w:szCs w:val="20"/>
    </w:rPr>
  </w:style>
  <w:style w:type="paragraph" w:styleId="Footer">
    <w:name w:val="footer"/>
    <w:link w:val="FooterChar"/>
    <w:rsid w:val="00960092"/>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960092"/>
    <w:rPr>
      <w:rFonts w:ascii="Times New Roman" w:hAnsi="Times New Roman" w:cs="Times New Roman"/>
      <w:b/>
      <w:noProof/>
      <w:sz w:val="17"/>
      <w:szCs w:val="20"/>
      <w:lang w:val="en-US"/>
    </w:rPr>
  </w:style>
  <w:style w:type="character" w:styleId="FootnoteReference">
    <w:name w:val="footnote reference"/>
    <w:semiHidden/>
    <w:rsid w:val="00960092"/>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960092"/>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960092"/>
    <w:rPr>
      <w:rFonts w:ascii="Times New Roman" w:hAnsi="Times New Roman" w:cs="Times New Roman"/>
      <w:noProof/>
      <w:sz w:val="17"/>
      <w:szCs w:val="20"/>
      <w:lang w:val="en-US"/>
    </w:rPr>
  </w:style>
  <w:style w:type="character" w:styleId="Hyperlink">
    <w:name w:val="Hyperlink"/>
    <w:basedOn w:val="DefaultParagraphFont"/>
    <w:rsid w:val="00960092"/>
    <w:rPr>
      <w:color w:val="0000FF"/>
      <w:u w:val="none"/>
    </w:rPr>
  </w:style>
  <w:style w:type="character" w:styleId="LineNumber">
    <w:name w:val="line number"/>
    <w:rsid w:val="00960092"/>
    <w:rPr>
      <w:sz w:val="14"/>
    </w:rPr>
  </w:style>
  <w:style w:type="paragraph" w:customStyle="1" w:styleId="Original">
    <w:name w:val="Original"/>
    <w:next w:val="Normal"/>
    <w:rsid w:val="00960092"/>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960092"/>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960092"/>
    <w:rPr>
      <w:rFonts w:ascii="Courier New" w:eastAsia="Times New Roman" w:hAnsi="Courier New" w:cs="Times New Roman"/>
      <w:sz w:val="20"/>
      <w:szCs w:val="20"/>
      <w:lang w:val="en-US" w:eastAsia="en-GB"/>
    </w:rPr>
  </w:style>
  <w:style w:type="paragraph" w:customStyle="1" w:styleId="Publication">
    <w:name w:val="Publication"/>
    <w:next w:val="Normal"/>
    <w:rsid w:val="00960092"/>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960092"/>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960092"/>
  </w:style>
  <w:style w:type="paragraph" w:customStyle="1" w:styleId="Small">
    <w:name w:val="Small"/>
    <w:basedOn w:val="Normal"/>
    <w:next w:val="Normal"/>
    <w:rsid w:val="00960092"/>
    <w:pPr>
      <w:tabs>
        <w:tab w:val="right" w:pos="9965"/>
      </w:tabs>
      <w:spacing w:line="210" w:lineRule="exact"/>
    </w:pPr>
    <w:rPr>
      <w:spacing w:val="5"/>
      <w:w w:val="104"/>
      <w:sz w:val="17"/>
    </w:rPr>
  </w:style>
  <w:style w:type="paragraph" w:customStyle="1" w:styleId="SmallX">
    <w:name w:val="SmallX"/>
    <w:basedOn w:val="Small"/>
    <w:next w:val="Normal"/>
    <w:rsid w:val="00960092"/>
    <w:pPr>
      <w:spacing w:line="180" w:lineRule="exact"/>
      <w:jc w:val="right"/>
    </w:pPr>
    <w:rPr>
      <w:spacing w:val="6"/>
      <w:w w:val="106"/>
      <w:sz w:val="14"/>
    </w:rPr>
  </w:style>
  <w:style w:type="table" w:styleId="TableGrid">
    <w:name w:val="Table Grid"/>
    <w:basedOn w:val="TableNormal"/>
    <w:rsid w:val="00960092"/>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960092"/>
    <w:pPr>
      <w:ind w:left="1267" w:right="1267" w:hanging="1267"/>
    </w:pPr>
  </w:style>
  <w:style w:type="paragraph" w:customStyle="1" w:styleId="TitleH2">
    <w:name w:val="Title_H2"/>
    <w:basedOn w:val="H23"/>
    <w:qFormat/>
    <w:rsid w:val="00960092"/>
  </w:style>
  <w:style w:type="paragraph" w:customStyle="1" w:styleId="XLarge">
    <w:name w:val="XLarge"/>
    <w:basedOn w:val="HM"/>
    <w:rsid w:val="00960092"/>
    <w:pPr>
      <w:spacing w:line="390" w:lineRule="exact"/>
    </w:pPr>
    <w:rPr>
      <w:spacing w:val="-4"/>
      <w:w w:val="98"/>
      <w:sz w:val="40"/>
    </w:rPr>
  </w:style>
  <w:style w:type="paragraph" w:styleId="CommentText">
    <w:name w:val="annotation text"/>
    <w:basedOn w:val="Normal"/>
    <w:link w:val="CommentTextChar"/>
    <w:uiPriority w:val="99"/>
    <w:semiHidden/>
    <w:unhideWhenUsed/>
    <w:rsid w:val="002B480E"/>
    <w:pPr>
      <w:spacing w:line="240" w:lineRule="auto"/>
    </w:pPr>
  </w:style>
  <w:style w:type="character" w:customStyle="1" w:styleId="CommentTextChar">
    <w:name w:val="Comment Text Char"/>
    <w:basedOn w:val="DefaultParagraphFont"/>
    <w:link w:val="CommentText"/>
    <w:uiPriority w:val="99"/>
    <w:semiHidden/>
    <w:rsid w:val="002B480E"/>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2B480E"/>
    <w:rPr>
      <w:b/>
      <w:bCs/>
    </w:rPr>
  </w:style>
  <w:style w:type="character" w:customStyle="1" w:styleId="CommentSubjectChar">
    <w:name w:val="Comment Subject Char"/>
    <w:basedOn w:val="CommentTextChar"/>
    <w:link w:val="CommentSubject"/>
    <w:uiPriority w:val="99"/>
    <w:semiHidden/>
    <w:rsid w:val="002B480E"/>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E5287A"/>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Raphail</dc:creator>
  <cp:lastModifiedBy>Maria Margareth Baccay</cp:lastModifiedBy>
  <cp:revision>3</cp:revision>
  <cp:lastPrinted>2017-05-02T17:15:00Z</cp:lastPrinted>
  <dcterms:created xsi:type="dcterms:W3CDTF">2017-05-03T14:19:00Z</dcterms:created>
  <dcterms:modified xsi:type="dcterms:W3CDTF">2018-01-04T17:19:00Z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1706801</vt:lpwstr>
  </property>
  <property fmtid="{D5CDD505-2E9C-101B-9397-08002B2CF9AE}" pid="3" name="ODSRefJobNo">
    <vt:lpwstr>1711481E</vt:lpwstr>
  </property>
  <property fmtid="{D5CDD505-2E9C-101B-9397-08002B2CF9AE}" pid="4" name="Symbol1">
    <vt:lpwstr>ST/IC/2017/16</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omment">
    <vt:lpwstr/>
  </property>
  <property fmtid="{D5CDD505-2E9C-101B-9397-08002B2CF9AE}" pid="9" name="DraftPages">
    <vt:lpwstr>2</vt:lpwstr>
  </property>
  <property fmtid="{D5CDD505-2E9C-101B-9397-08002B2CF9AE}" pid="10" name="Operator">
    <vt:lpwstr>DN (f)</vt:lpwstr>
  </property>
</Properties>
</file>