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AC" w:rsidRDefault="00F000AC" w:rsidP="00F000AC">
      <w:pPr>
        <w:spacing w:line="240" w:lineRule="auto"/>
        <w:rPr>
          <w:sz w:val="2"/>
        </w:rPr>
        <w:sectPr w:rsidR="00F000AC" w:rsidSect="001608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901E4B" w:rsidRPr="00901E4B" w:rsidRDefault="00901E4B" w:rsidP="00901E4B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901E4B">
        <w:rPr>
          <w:spacing w:val="5"/>
          <w:sz w:val="17"/>
          <w:szCs w:val="20"/>
        </w:rPr>
        <w:t>La présente circulaire restera en vigueur jusqu</w:t>
      </w:r>
      <w:r w:rsidR="00452C6A">
        <w:rPr>
          <w:spacing w:val="5"/>
          <w:sz w:val="17"/>
          <w:szCs w:val="20"/>
        </w:rPr>
        <w:t>’</w:t>
      </w:r>
      <w:r w:rsidRPr="00901E4B">
        <w:rPr>
          <w:spacing w:val="5"/>
          <w:sz w:val="17"/>
          <w:szCs w:val="20"/>
        </w:rPr>
        <w:t>à nouvel ordre.</w:t>
      </w:r>
      <w:r w:rsidRPr="00901E4B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ABE7" wp14:editId="7F4EBEB1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026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160886" w:rsidRDefault="00901E4B" w:rsidP="00160886">
      <w:pPr>
        <w:pStyle w:val="HCH"/>
        <w:ind w:left="1310"/>
      </w:pPr>
      <w:r w:rsidRPr="00901E4B">
        <w:t>Circulaire</w:t>
      </w:r>
      <w:r w:rsidRPr="00901E4B">
        <w:rPr>
          <w:b w:val="0"/>
          <w:sz w:val="20"/>
          <w:szCs w:val="20"/>
        </w:rPr>
        <w:t>*</w:t>
      </w:r>
    </w:p>
    <w:p w:rsidR="00160886" w:rsidRDefault="00160886" w:rsidP="00160886">
      <w:pPr>
        <w:pStyle w:val="HCH"/>
        <w:ind w:left="1310"/>
      </w:pPr>
    </w:p>
    <w:p w:rsidR="00160886" w:rsidRDefault="00160886" w:rsidP="00160886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="005064F3" w:rsidRPr="005064F3">
        <w:t>Circulaire du Sous-Secrétaire général à la gestion des ressources humaines</w:t>
      </w:r>
    </w:p>
    <w:p w:rsidR="00F000AC" w:rsidRPr="00160886" w:rsidRDefault="00F000AC" w:rsidP="00160886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160886" w:rsidRDefault="00160886" w:rsidP="00160886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="005064F3" w:rsidRPr="005064F3">
        <w:t>Les fonctionnaires du Secrétariat</w:t>
      </w:r>
    </w:p>
    <w:p w:rsidR="00160886" w:rsidRDefault="00160886" w:rsidP="00160886">
      <w:pPr>
        <w:tabs>
          <w:tab w:val="right" w:pos="1166"/>
          <w:tab w:val="left" w:pos="1310"/>
        </w:tabs>
        <w:ind w:left="1310" w:hanging="1310"/>
      </w:pPr>
    </w:p>
    <w:p w:rsidR="005064F3" w:rsidRPr="005064F3" w:rsidRDefault="00160886" w:rsidP="005064F3">
      <w:pPr>
        <w:pStyle w:val="H1"/>
        <w:tabs>
          <w:tab w:val="right" w:pos="1166"/>
          <w:tab w:val="left" w:pos="1310"/>
        </w:tabs>
        <w:ind w:left="1310" w:hanging="1310"/>
      </w:pPr>
      <w:r w:rsidRPr="00160886">
        <w:rPr>
          <w:b w:val="0"/>
          <w:sz w:val="20"/>
        </w:rPr>
        <w:tab/>
        <w:t>Objet :</w:t>
      </w:r>
      <w:r w:rsidRPr="00160886">
        <w:rPr>
          <w:b w:val="0"/>
          <w:sz w:val="20"/>
        </w:rPr>
        <w:tab/>
      </w:r>
      <w:r w:rsidR="005064F3" w:rsidRPr="005064F3">
        <w:t>Indemnité pour frais d</w:t>
      </w:r>
      <w:r w:rsidR="00452C6A">
        <w:t>’</w:t>
      </w:r>
      <w:r w:rsidR="005064F3" w:rsidRPr="005064F3">
        <w:t xml:space="preserve">études et indemnité spéciale pour frais </w:t>
      </w:r>
      <w:r w:rsidR="005064F3">
        <w:br/>
      </w:r>
      <w:r w:rsidR="005064F3" w:rsidRPr="005064F3">
        <w:t>d</w:t>
      </w:r>
      <w:r w:rsidR="00452C6A">
        <w:t>’</w:t>
      </w:r>
      <w:r w:rsidR="005064F3" w:rsidRPr="005064F3">
        <w:t xml:space="preserve">études (enfants handicapés) – Indemnité pour frais de voyage </w:t>
      </w:r>
      <w:r w:rsidR="005064F3" w:rsidRPr="005064F3">
        <w:br/>
        <w:t>au titre des études et avance à ce titre pour l</w:t>
      </w:r>
      <w:r w:rsidR="00452C6A">
        <w:t>’</w:t>
      </w:r>
      <w:r w:rsidR="005064F3" w:rsidRPr="005064F3">
        <w:t xml:space="preserve">année scolaire </w:t>
      </w:r>
      <w:r w:rsidR="005064F3" w:rsidRPr="005064F3">
        <w:br/>
        <w:t>en cours au 1</w:t>
      </w:r>
      <w:r w:rsidR="005064F3" w:rsidRPr="005064F3">
        <w:rPr>
          <w:vertAlign w:val="superscript"/>
        </w:rPr>
        <w:t>er</w:t>
      </w:r>
      <w:r w:rsidR="005064F3" w:rsidRPr="005064F3">
        <w:t xml:space="preserve"> janvier 2018</w:t>
      </w:r>
    </w:p>
    <w:p w:rsidR="005064F3" w:rsidRPr="005064F3" w:rsidRDefault="005064F3" w:rsidP="005064F3">
      <w:pPr>
        <w:pStyle w:val="SingleTxt"/>
        <w:spacing w:after="0" w:line="120" w:lineRule="exact"/>
        <w:rPr>
          <w:sz w:val="10"/>
        </w:rPr>
      </w:pPr>
    </w:p>
    <w:p w:rsidR="005064F3" w:rsidRPr="005064F3" w:rsidRDefault="005064F3" w:rsidP="005064F3">
      <w:pPr>
        <w:pStyle w:val="SingleTxt"/>
        <w:spacing w:after="0" w:line="120" w:lineRule="exact"/>
        <w:rPr>
          <w:sz w:val="10"/>
        </w:rPr>
      </w:pPr>
    </w:p>
    <w:p w:rsidR="005064F3" w:rsidRPr="005064F3" w:rsidRDefault="005064F3" w:rsidP="005064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5064F3">
        <w:t>Rectificatif</w:t>
      </w:r>
    </w:p>
    <w:p w:rsidR="005064F3" w:rsidRPr="005064F3" w:rsidRDefault="005064F3" w:rsidP="005064F3">
      <w:pPr>
        <w:pStyle w:val="SingleTxt"/>
        <w:spacing w:after="0"/>
      </w:pPr>
    </w:p>
    <w:p w:rsidR="005064F3" w:rsidRDefault="00C45CB4" w:rsidP="005064F3">
      <w:pPr>
        <w:pStyle w:val="SingleTxt"/>
        <w:rPr>
          <w:b/>
        </w:rPr>
      </w:pPr>
      <w:r>
        <w:rPr>
          <w:b/>
        </w:rPr>
        <w:t>P</w:t>
      </w:r>
      <w:r w:rsidR="005064F3" w:rsidRPr="005064F3">
        <w:rPr>
          <w:b/>
        </w:rPr>
        <w:t>aragraphe 14</w:t>
      </w:r>
    </w:p>
    <w:p w:rsidR="00AA6583" w:rsidRPr="005064F3" w:rsidRDefault="00C45CB4" w:rsidP="005064F3">
      <w:pPr>
        <w:pStyle w:val="SingleTxt"/>
        <w:rPr>
          <w:b/>
        </w:rPr>
      </w:pPr>
      <w:r>
        <w:rPr>
          <w:b/>
        </w:rPr>
        <w:tab/>
      </w:r>
      <w:r w:rsidR="00AA6583" w:rsidRPr="00C45CB4">
        <w:rPr>
          <w:i/>
        </w:rPr>
        <w:t>Remplacer</w:t>
      </w:r>
      <w:r w:rsidR="00AA6583" w:rsidRPr="00C45CB4">
        <w:t xml:space="preserve"> le texte </w:t>
      </w:r>
      <w:r w:rsidR="00452C6A">
        <w:t xml:space="preserve">existant </w:t>
      </w:r>
      <w:r w:rsidR="00AA6583" w:rsidRPr="00C45CB4">
        <w:t>par le suivant</w:t>
      </w:r>
    </w:p>
    <w:p w:rsidR="005064F3" w:rsidRPr="00C45CB4" w:rsidRDefault="005064F3" w:rsidP="005064F3">
      <w:pPr>
        <w:pStyle w:val="SingleTxt"/>
      </w:pPr>
      <w:r w:rsidRPr="00C45CB4">
        <w:t>14.</w:t>
      </w:r>
      <w:r w:rsidRPr="00C45CB4">
        <w:tab/>
        <w:t>Les avances sont payables en dollars des États-Unis dans tous les lieux d</w:t>
      </w:r>
      <w:r w:rsidR="00452C6A">
        <w:t>’</w:t>
      </w:r>
      <w:r w:rsidRPr="00C45CB4">
        <w:t>affectation autres que Genève. Pour les fonctionnaires en poste à Genève dont les frais d</w:t>
      </w:r>
      <w:r w:rsidR="00452C6A">
        <w:t>’</w:t>
      </w:r>
      <w:r w:rsidRPr="00C45CB4">
        <w:t>éducation sont acquittés en francs suisses, l</w:t>
      </w:r>
      <w:r w:rsidR="00452C6A">
        <w:t>’</w:t>
      </w:r>
      <w:r w:rsidRPr="00C45CB4">
        <w:t>avance, comme les émoluments, est versée en francs suisses. Dans tous les cas, l</w:t>
      </w:r>
      <w:r w:rsidR="00452C6A">
        <w:t>’</w:t>
      </w:r>
      <w:r w:rsidRPr="00C45CB4">
        <w:t>avance est comptabilisée en dollars des États-Unis.</w:t>
      </w:r>
    </w:p>
    <w:p w:rsidR="00160886" w:rsidRPr="00C45CB4" w:rsidRDefault="00C45CB4" w:rsidP="00C45CB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4D9C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160886" w:rsidRPr="00C45CB4" w:rsidSect="0016088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AC" w:rsidRDefault="00F000AC" w:rsidP="00F000AC">
      <w:pPr>
        <w:spacing w:line="240" w:lineRule="auto"/>
      </w:pPr>
      <w:r>
        <w:separator/>
      </w:r>
    </w:p>
  </w:endnote>
  <w:endnote w:type="continuationSeparator" w:id="0">
    <w:p w:rsidR="00F000AC" w:rsidRDefault="00F000AC" w:rsidP="00F00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00AC" w:rsidTr="00F000AC">
      <w:tc>
        <w:tcPr>
          <w:tcW w:w="5028" w:type="dxa"/>
          <w:shd w:val="clear" w:color="auto" w:fill="auto"/>
        </w:tcPr>
        <w:p w:rsidR="00F000AC" w:rsidRPr="00F000AC" w:rsidRDefault="00F000AC" w:rsidP="00F000A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17-11311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000AC" w:rsidRPr="00F000AC" w:rsidRDefault="00F000AC" w:rsidP="00F000A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6088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6088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000AC" w:rsidRPr="00F000AC" w:rsidRDefault="00F000AC" w:rsidP="00F00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000AC" w:rsidTr="00F000AC">
      <w:tc>
        <w:tcPr>
          <w:tcW w:w="5028" w:type="dxa"/>
          <w:shd w:val="clear" w:color="auto" w:fill="auto"/>
        </w:tcPr>
        <w:p w:rsidR="00F000AC" w:rsidRPr="00F000AC" w:rsidRDefault="00F000AC" w:rsidP="00F000A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F000AC" w:rsidRPr="00F000AC" w:rsidRDefault="00F000AC" w:rsidP="00F000A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17-11311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000AC" w:rsidRPr="00F000AC" w:rsidRDefault="00F000AC" w:rsidP="00F00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AC" w:rsidRDefault="00F000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3B141E" wp14:editId="207F7C4C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s://undocs.org/m2/QRCode2.ashx?DS=ST/IC/2017/15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15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F000AC" w:rsidTr="00F000AC">
      <w:tc>
        <w:tcPr>
          <w:tcW w:w="3758" w:type="dxa"/>
        </w:tcPr>
        <w:p w:rsidR="00F000AC" w:rsidRDefault="00F000AC" w:rsidP="00F000A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17-11311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</w:t>
          </w:r>
          <w:r w:rsidR="00160886">
            <w:rPr>
              <w:b w:val="0"/>
              <w:sz w:val="20"/>
            </w:rPr>
            <w:t>6</w:t>
          </w:r>
          <w:r>
            <w:rPr>
              <w:b w:val="0"/>
              <w:sz w:val="20"/>
            </w:rPr>
            <w:t>0717    070717</w:t>
          </w:r>
        </w:p>
        <w:p w:rsidR="00F000AC" w:rsidRPr="00F000AC" w:rsidRDefault="00F000AC" w:rsidP="00F000A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*1711311*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F000AC" w:rsidRDefault="00F000AC" w:rsidP="00F000A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5D02854" wp14:editId="2DA80B9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00AC" w:rsidRPr="00F000AC" w:rsidRDefault="00F000AC" w:rsidP="00F000A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AC" w:rsidRDefault="00F000AC" w:rsidP="00F000AC">
      <w:pPr>
        <w:spacing w:line="240" w:lineRule="auto"/>
      </w:pPr>
      <w:r>
        <w:separator/>
      </w:r>
    </w:p>
  </w:footnote>
  <w:footnote w:type="continuationSeparator" w:id="0">
    <w:p w:rsidR="00F000AC" w:rsidRDefault="00F000AC" w:rsidP="00F00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00AC" w:rsidTr="00F000A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000AC" w:rsidRPr="00F000AC" w:rsidRDefault="00DC67AE" w:rsidP="00F000AC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026547" o:spid="_x0000_s6146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  <w:r w:rsidR="00F000AC">
            <w:rPr>
              <w:b/>
              <w:color w:val="000000"/>
            </w:rPr>
            <w:fldChar w:fldCharType="begin"/>
          </w:r>
          <w:r w:rsidR="00F000AC">
            <w:rPr>
              <w:b/>
              <w:color w:val="000000"/>
            </w:rPr>
            <w:instrText xml:space="preserve"> DOCVARIABLE "sss1" \* MERGEFORMAT </w:instrText>
          </w:r>
          <w:r w:rsidR="00F000AC">
            <w:rPr>
              <w:b/>
              <w:color w:val="000000"/>
            </w:rPr>
            <w:fldChar w:fldCharType="separate"/>
          </w:r>
          <w:r w:rsidR="00F000AC">
            <w:rPr>
              <w:b/>
              <w:color w:val="000000"/>
            </w:rPr>
            <w:t>ST/IC/2017/15/Corr.1</w:t>
          </w:r>
          <w:r w:rsidR="00F000AC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F000AC" w:rsidRDefault="00F000AC" w:rsidP="00F000AC">
          <w:pPr>
            <w:pStyle w:val="Header"/>
          </w:pPr>
        </w:p>
      </w:tc>
    </w:tr>
  </w:tbl>
  <w:p w:rsidR="00F000AC" w:rsidRPr="00F000AC" w:rsidRDefault="00F000AC" w:rsidP="00F000A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F000AC" w:rsidTr="00F000A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000AC" w:rsidRDefault="00DC67AE" w:rsidP="00F000AC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026548" o:spid="_x0000_s6147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F000AC" w:rsidRPr="00F000AC" w:rsidRDefault="00F000AC" w:rsidP="00F000A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ST/IC/2017/15/Corr.1</w:t>
          </w:r>
          <w:r>
            <w:rPr>
              <w:b/>
              <w:color w:val="000000"/>
            </w:rPr>
            <w:fldChar w:fldCharType="end"/>
          </w:r>
        </w:p>
      </w:tc>
    </w:tr>
  </w:tbl>
  <w:p w:rsidR="00F000AC" w:rsidRPr="00F000AC" w:rsidRDefault="00F000AC" w:rsidP="00F000A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F000AC" w:rsidTr="00F000AC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00AC" w:rsidRDefault="00DC67AE" w:rsidP="00F000AC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8026546" o:spid="_x0000_s6145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00AC" w:rsidRPr="00F000AC" w:rsidRDefault="00F000AC" w:rsidP="00F000A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00AC" w:rsidRDefault="00F000AC" w:rsidP="00F000A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000AC" w:rsidRPr="00F000AC" w:rsidRDefault="00F000AC" w:rsidP="00F000A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/IC/2017/15/Corr.1</w:t>
          </w:r>
        </w:p>
      </w:tc>
    </w:tr>
    <w:tr w:rsidR="00F000AC" w:rsidRPr="00F000AC" w:rsidTr="00F000A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0AC" w:rsidRPr="00F000AC" w:rsidRDefault="00F000AC" w:rsidP="00F000A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05375E7" wp14:editId="4CDF227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0AC" w:rsidRPr="00F000AC" w:rsidRDefault="00F000AC" w:rsidP="00F000A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0AC" w:rsidRPr="00F000AC" w:rsidRDefault="00F000AC" w:rsidP="00F000A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60886" w:rsidRDefault="00160886" w:rsidP="00F000AC">
          <w:pPr>
            <w:pStyle w:val="Publication"/>
            <w:rPr>
              <w:color w:val="000000"/>
            </w:rPr>
          </w:pPr>
        </w:p>
        <w:p w:rsidR="00F000AC" w:rsidRDefault="00160886" w:rsidP="00F000AC">
          <w:pPr>
            <w:pStyle w:val="Publication"/>
            <w:rPr>
              <w:color w:val="000000"/>
            </w:rPr>
          </w:pPr>
          <w:r>
            <w:rPr>
              <w:color w:val="000000"/>
            </w:rPr>
            <w:t>5</w:t>
          </w:r>
          <w:r w:rsidR="00F000AC">
            <w:rPr>
              <w:color w:val="000000"/>
            </w:rPr>
            <w:t xml:space="preserve"> </w:t>
          </w:r>
          <w:proofErr w:type="spellStart"/>
          <w:r w:rsidR="00F000AC">
            <w:rPr>
              <w:color w:val="000000"/>
            </w:rPr>
            <w:t>juillet</w:t>
          </w:r>
          <w:proofErr w:type="spellEnd"/>
          <w:r w:rsidR="00F000AC">
            <w:rPr>
              <w:color w:val="000000"/>
            </w:rPr>
            <w:t xml:space="preserve"> 2017</w:t>
          </w:r>
        </w:p>
        <w:p w:rsidR="00F000AC" w:rsidRPr="00F000AC" w:rsidRDefault="00F000AC" w:rsidP="00F000AC">
          <w:pPr>
            <w:rPr>
              <w:lang w:val="en-US"/>
            </w:rPr>
          </w:pPr>
        </w:p>
      </w:tc>
    </w:tr>
  </w:tbl>
  <w:p w:rsidR="00F000AC" w:rsidRPr="00F000AC" w:rsidRDefault="00F000AC" w:rsidP="00F000A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11311*"/>
    <w:docVar w:name="CreationDt" w:val="07/07/2017 2:03: PM"/>
    <w:docVar w:name="DocCategory" w:val="Doc"/>
    <w:docVar w:name="DocType" w:val="Final"/>
    <w:docVar w:name="DutyStation" w:val="New York"/>
    <w:docVar w:name="FooterJN" w:val="17-11311"/>
    <w:docVar w:name="jobn" w:val="17-11311 (F)"/>
    <w:docVar w:name="jobnDT" w:val="17-11311 (F)   070717"/>
    <w:docVar w:name="jobnDTDT" w:val="17-11311 (F)   070717   070717"/>
    <w:docVar w:name="JobNo" w:val="1711311F"/>
    <w:docVar w:name="JobNo2" w:val="1720617F"/>
    <w:docVar w:name="LocalDrive" w:val="0"/>
    <w:docVar w:name="OandT" w:val="JMS"/>
    <w:docVar w:name="sss1" w:val="ST/IC/2017/15/Corr.1"/>
    <w:docVar w:name="sss2" w:val="-"/>
    <w:docVar w:name="Symbol1" w:val="ST/IC/2017/15/Corr.1"/>
    <w:docVar w:name="Symbol2" w:val="-"/>
  </w:docVars>
  <w:rsids>
    <w:rsidRoot w:val="00455278"/>
    <w:rsid w:val="00060135"/>
    <w:rsid w:val="000C54AA"/>
    <w:rsid w:val="00160886"/>
    <w:rsid w:val="0022446C"/>
    <w:rsid w:val="002F700D"/>
    <w:rsid w:val="00434CDC"/>
    <w:rsid w:val="00452C6A"/>
    <w:rsid w:val="00455278"/>
    <w:rsid w:val="004C1A25"/>
    <w:rsid w:val="005064F3"/>
    <w:rsid w:val="00771C9E"/>
    <w:rsid w:val="00896DCC"/>
    <w:rsid w:val="008F0C07"/>
    <w:rsid w:val="00901E4B"/>
    <w:rsid w:val="00904121"/>
    <w:rsid w:val="00972855"/>
    <w:rsid w:val="00993CB7"/>
    <w:rsid w:val="00AA6583"/>
    <w:rsid w:val="00AD5F2F"/>
    <w:rsid w:val="00C16C7C"/>
    <w:rsid w:val="00C45CB4"/>
    <w:rsid w:val="00CB06FB"/>
    <w:rsid w:val="00DC67AE"/>
    <w:rsid w:val="00E343A6"/>
    <w:rsid w:val="00E7105F"/>
    <w:rsid w:val="00EF2DFA"/>
    <w:rsid w:val="00F000AC"/>
    <w:rsid w:val="00F73093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B897E457-1F3E-484D-B74C-84BC48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121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121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121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121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4121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04121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04121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04121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121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121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904121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90412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90412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90412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0412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04121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90412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04121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0412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904121"/>
    <w:pPr>
      <w:ind w:left="1267" w:right="1267"/>
    </w:pPr>
  </w:style>
  <w:style w:type="paragraph" w:customStyle="1" w:styleId="SingleTxt">
    <w:name w:val="__Single Txt"/>
    <w:basedOn w:val="Normal"/>
    <w:qFormat/>
    <w:rsid w:val="0090412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904121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904121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90412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121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904121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04121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04121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904121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90412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121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04121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904121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904121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90412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90412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904121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904121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904121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904121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904121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904121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904121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904121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904121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90412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904121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90412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904121"/>
    <w:rPr>
      <w:sz w:val="14"/>
    </w:rPr>
  </w:style>
  <w:style w:type="paragraph" w:styleId="ListParagraph">
    <w:name w:val="List Paragraph"/>
    <w:basedOn w:val="Normal"/>
    <w:uiPriority w:val="34"/>
    <w:rsid w:val="00904121"/>
    <w:pPr>
      <w:ind w:left="720"/>
      <w:contextualSpacing/>
    </w:pPr>
  </w:style>
  <w:style w:type="paragraph" w:styleId="NoSpacing">
    <w:name w:val="No Spacing"/>
    <w:uiPriority w:val="1"/>
    <w:rsid w:val="00904121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90412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90412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904121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90412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04121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904121"/>
    <w:rPr>
      <w:b/>
      <w:bCs/>
    </w:rPr>
  </w:style>
  <w:style w:type="paragraph" w:customStyle="1" w:styleId="Style1">
    <w:name w:val="Style1"/>
    <w:basedOn w:val="Normal"/>
    <w:qFormat/>
    <w:rsid w:val="00904121"/>
  </w:style>
  <w:style w:type="paragraph" w:customStyle="1" w:styleId="Style2">
    <w:name w:val="Style2"/>
    <w:basedOn w:val="Normal"/>
    <w:autoRedefine/>
    <w:qFormat/>
    <w:rsid w:val="00904121"/>
  </w:style>
  <w:style w:type="paragraph" w:customStyle="1" w:styleId="TitleHCH">
    <w:name w:val="Title_H_CH"/>
    <w:basedOn w:val="HCH"/>
    <w:next w:val="SingleTxt"/>
    <w:qFormat/>
    <w:rsid w:val="0090412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0412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904121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F0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AC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A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97285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7285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Diana Guiu</cp:lastModifiedBy>
  <cp:revision>3</cp:revision>
  <dcterms:created xsi:type="dcterms:W3CDTF">2017-07-10T18:36:00Z</dcterms:created>
  <dcterms:modified xsi:type="dcterms:W3CDTF">2018-10-03T19:33:00Z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1711311F</vt:lpwstr>
  </property>
  <property fmtid="{D5CDD505-2E9C-101B-9397-08002B2CF9AE}" pid="3" name="ODSRefJobNo">
    <vt:lpwstr>1720617F</vt:lpwstr>
  </property>
  <property fmtid="{D5CDD505-2E9C-101B-9397-08002B2CF9AE}" pid="4" name="Symbol1">
    <vt:lpwstr>ST/IC/2017/15/Corr.1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6 juillet 2017</vt:lpwstr>
  </property>
  <property fmtid="{D5CDD505-2E9C-101B-9397-08002B2CF9AE}" pid="9" name="Original">
    <vt:lpwstr>anglais</vt:lpwstr>
  </property>
  <property fmtid="{D5CDD505-2E9C-101B-9397-08002B2CF9AE}" pid="10" name="Release Date">
    <vt:lpwstr>070717</vt:lpwstr>
  </property>
  <property fmtid="{D5CDD505-2E9C-101B-9397-08002B2CF9AE}" pid="11" name="Comment">
    <vt:lpwstr/>
  </property>
  <property fmtid="{D5CDD505-2E9C-101B-9397-08002B2CF9AE}" pid="12" name="DraftPages">
    <vt:lpwstr>1</vt:lpwstr>
  </property>
  <property fmtid="{D5CDD505-2E9C-101B-9397-08002B2CF9AE}" pid="13" name="Operator">
    <vt:lpwstr>JMS/JMS</vt:lpwstr>
  </property>
</Properties>
</file>