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3C" w:rsidRDefault="00564F3C" w:rsidP="00564F3C">
      <w:pPr>
        <w:spacing w:line="240" w:lineRule="auto"/>
        <w:rPr>
          <w:sz w:val="2"/>
        </w:rPr>
        <w:sectPr w:rsidR="00564F3C" w:rsidSect="00183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1830AC" w:rsidRDefault="00040646" w:rsidP="00040646">
      <w:pPr>
        <w:pStyle w:val="TitleHCH"/>
        <w:ind w:right="1260"/>
      </w:pPr>
      <w:r>
        <w:tab/>
      </w:r>
      <w:r>
        <w:tab/>
      </w:r>
      <w:r w:rsidRPr="00002501">
        <w:t>Circulaire</w:t>
      </w:r>
    </w:p>
    <w:p w:rsidR="001830AC" w:rsidRDefault="001830AC" w:rsidP="001830AC">
      <w:pPr>
        <w:pStyle w:val="HCH"/>
        <w:ind w:left="1310"/>
      </w:pPr>
    </w:p>
    <w:p w:rsidR="001830AC" w:rsidRDefault="00040646" w:rsidP="001830AC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  <w:t>Circulaire du Sous-Secrétaire général à la gestion des ressources humaines</w:t>
      </w:r>
    </w:p>
    <w:p w:rsidR="00564F3C" w:rsidRPr="001830AC" w:rsidRDefault="00564F3C" w:rsidP="001830AC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1830AC" w:rsidRDefault="00040646" w:rsidP="001830AC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  <w:t>Les fonctionnaires du Secrétariat</w:t>
      </w:r>
    </w:p>
    <w:p w:rsidR="001830AC" w:rsidRDefault="001830AC" w:rsidP="001830AC">
      <w:pPr>
        <w:tabs>
          <w:tab w:val="right" w:pos="1166"/>
          <w:tab w:val="left" w:pos="1310"/>
        </w:tabs>
        <w:ind w:left="1310" w:hanging="1310"/>
      </w:pPr>
    </w:p>
    <w:p w:rsidR="001830AC" w:rsidRDefault="001830AC" w:rsidP="00040646">
      <w:pPr>
        <w:pStyle w:val="TitleH1"/>
        <w:ind w:right="1260"/>
      </w:pPr>
      <w:r w:rsidRPr="001830AC">
        <w:rPr>
          <w:sz w:val="20"/>
        </w:rPr>
        <w:tab/>
        <w:t>Objet :</w:t>
      </w:r>
      <w:r w:rsidRPr="001830AC">
        <w:rPr>
          <w:sz w:val="20"/>
        </w:rPr>
        <w:tab/>
      </w:r>
      <w:r w:rsidR="00040646" w:rsidRPr="00002501">
        <w:t>Composition du Conseil central de contrôle, du Comité central</w:t>
      </w:r>
      <w:r w:rsidR="00040646" w:rsidRPr="00002501">
        <w:br/>
        <w:t>de contrôle et de la Commission centrale de contrôle du Siège</w:t>
      </w:r>
    </w:p>
    <w:p w:rsidR="001830AC" w:rsidRPr="00040646" w:rsidRDefault="001830AC" w:rsidP="00040646">
      <w:pPr>
        <w:pStyle w:val="SingleTxt"/>
        <w:spacing w:after="0" w:line="120" w:lineRule="exact"/>
        <w:rPr>
          <w:sz w:val="10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02501">
        <w:t>Modification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SingleTxt"/>
      </w:pPr>
      <w:r>
        <w:t xml:space="preserve">Les sections I à III et le paragraphe 6 de la circulaire </w:t>
      </w:r>
      <w:hyperlink r:id="rId13" w:history="1">
        <w:r w:rsidRPr="00D64F97">
          <w:rPr>
            <w:rStyle w:val="Hyperlink"/>
          </w:rPr>
          <w:t>ST/IC/2017/13</w:t>
        </w:r>
      </w:hyperlink>
      <w:r>
        <w:t xml:space="preserve"> sont modifiés comme suit</w:t>
      </w:r>
      <w:r w:rsidR="00423D63">
        <w:t xml:space="preserve"> : 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Pr="00040646">
        <w:rPr>
          <w:lang w:val="fr-FR"/>
        </w:rPr>
        <w:t>I.</w:t>
      </w:r>
      <w:r w:rsidRPr="00040646">
        <w:rPr>
          <w:lang w:val="fr-FR"/>
        </w:rPr>
        <w:tab/>
        <w:t>Conseil central de contrôle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  <w:lang w:val="fr-FR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  <w:lang w:val="fr-FR"/>
        </w:rPr>
      </w:pPr>
    </w:p>
    <w:p w:rsidR="00040646" w:rsidRDefault="00040646" w:rsidP="000406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40646">
        <w:rPr>
          <w:lang w:val="fr-FR"/>
        </w:rPr>
        <w:t>Membres</w:t>
      </w:r>
    </w:p>
    <w:p w:rsidR="00040646" w:rsidRPr="000F50A4" w:rsidRDefault="00040646" w:rsidP="000F50A4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 w:rsidRPr="001C308F">
              <w:rPr>
                <w:vertAlign w:val="superscript"/>
              </w:rPr>
              <w:t xml:space="preserve"> </w:t>
            </w:r>
            <w:r w:rsidR="000F50A4" w:rsidRPr="00AD3B92">
              <w:t>Maha el-Bahrawi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 w:rsidR="00423D63">
              <w:t>’</w:t>
            </w:r>
            <w:r w:rsidRPr="00955F49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Sonia Elliott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 w:rsidR="00423D63">
              <w:t>’</w:t>
            </w:r>
            <w:r w:rsidRPr="00955F49">
              <w:t xml:space="preserve">Assemblée générale </w:t>
            </w:r>
            <w:r w:rsidR="002A7394">
              <w:br/>
            </w:r>
            <w:r w:rsidRPr="00955F49">
              <w:t>et de la gestion des conférences</w:t>
            </w:r>
            <w:bookmarkStart w:id="1" w:name="BeginPage"/>
            <w:bookmarkEnd w:id="1"/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David Mehdi Hamam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du Conseiller spécial pour l</w:t>
            </w:r>
            <w:r w:rsidR="00423D63">
              <w:t>’</w:t>
            </w:r>
            <w:r w:rsidRPr="00002501">
              <w:t>Afrique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 xml:space="preserve">Emer Herity 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2A7394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Erzen Ilijazi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Barnaby Jones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de la coordination des affaires humanitaires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Iman Kamal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2A7394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Kenza Kaouakib-Robinson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2A7394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John-Mary Kauzya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2A7394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Christopher King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rPr>
                <w:bCs/>
              </w:rPr>
              <w:t>Bureau des affaires de désarmement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</w:pPr>
            <w:r>
              <w:lastRenderedPageBreak/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Samia Ladgham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002501">
              <w:t xml:space="preserve">Direction exécutive du Comité contre </w:t>
            </w:r>
            <w:r w:rsidR="000842FF">
              <w:br/>
            </w:r>
            <w:r w:rsidRPr="00002501">
              <w:t>le terrorisme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Olajobi Makinwa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du Pacte mondial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Ben Malor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Kiyohiro Mitsui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Kenji Nakano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0842FF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Beatrice K. Pacunega Manano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FF3774">
              <w:t>Bureau du Conseiller spécial pour l</w:t>
            </w:r>
            <w:r w:rsidR="00423D63">
              <w:t>’</w:t>
            </w:r>
            <w:r w:rsidRPr="00FF3774">
              <w:t>Afrique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 xml:space="preserve">Jacqueline Seck 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Gurpreet Sodhi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Janos Tisovszky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Joseph Twine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Anthony Wilson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0842F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Wenyan Yang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685618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Haseena Yasin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Irena Zubcevic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685618">
              <w:br/>
            </w:r>
            <w:r w:rsidRPr="00002501">
              <w:t>et sociales</w:t>
            </w:r>
          </w:p>
        </w:tc>
      </w:tr>
    </w:tbl>
    <w:p w:rsidR="000F50A4" w:rsidRPr="00082E6C" w:rsidRDefault="000F50A4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Default="00082E6C" w:rsidP="00082E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E44CAA">
        <w:t>II.</w:t>
      </w:r>
      <w:r w:rsidRPr="00E44CAA">
        <w:tab/>
        <w:t>Comité central de contrôle</w:t>
      </w:r>
    </w:p>
    <w:p w:rsidR="00082E6C" w:rsidRPr="00082E6C" w:rsidRDefault="00082E6C" w:rsidP="00082E6C">
      <w:pPr>
        <w:pStyle w:val="SingleTxt"/>
        <w:spacing w:after="0" w:line="120" w:lineRule="exact"/>
        <w:rPr>
          <w:sz w:val="10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</w:rPr>
      </w:pPr>
    </w:p>
    <w:p w:rsidR="00082E6C" w:rsidRPr="00040646" w:rsidRDefault="00082E6C" w:rsidP="00082E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tab/>
      </w:r>
      <w:r>
        <w:tab/>
      </w:r>
      <w:r w:rsidRPr="00E44CAA">
        <w:t>Membres</w:t>
      </w:r>
    </w:p>
    <w:p w:rsidR="00040646" w:rsidRPr="00082E6C" w:rsidRDefault="00040646" w:rsidP="00082E6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Abuobaida Abubakr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F7973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 xml:space="preserve">Bryan Black 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F7973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la sûreté et de la sécurité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Jennifer Bramlette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15B80" w:rsidP="007267EA">
            <w:pPr>
              <w:spacing w:before="40" w:after="80"/>
              <w:ind w:left="144" w:right="43"/>
            </w:pPr>
            <w:r>
              <w:t xml:space="preserve">Direction exécutive du Comité contre </w:t>
            </w:r>
            <w:r w:rsidR="00685618">
              <w:br/>
            </w:r>
            <w:r>
              <w:t>le terrorisme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David Brazier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15B80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Kieran Burns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2F448D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Anna </w:t>
            </w:r>
            <w:r>
              <w:t>d</w:t>
            </w:r>
            <w:r w:rsidRPr="00131406">
              <w:t>e Manuel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2F448D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Svetlana Emelina-Sarte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Ari Gaitanis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 w:rsidR="00423D63">
              <w:rPr>
                <w:bCs/>
              </w:rPr>
              <w:t>’</w:t>
            </w:r>
            <w:r w:rsidRPr="00E44CAA">
              <w:rPr>
                <w:bCs/>
              </w:rPr>
              <w:t>information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Huda Hannina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 w:rsidR="00423D63">
              <w:rPr>
                <w:bCs/>
              </w:rPr>
              <w:t>’</w:t>
            </w:r>
            <w:r w:rsidRPr="00E44CAA">
              <w:rPr>
                <w:bCs/>
              </w:rPr>
              <w:t>appui aux missions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Danielle Henripin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Maria Kantamigu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des affaires politiques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Monica Kaushal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6E3AA8">
            <w:pPr>
              <w:keepNext/>
              <w:keepLines/>
              <w:spacing w:before="40" w:after="80"/>
            </w:pPr>
            <w:r>
              <w:lastRenderedPageBreak/>
              <w:t>M</w:t>
            </w:r>
            <w:r w:rsidRPr="00082E6C">
              <w:rPr>
                <w:vertAlign w:val="superscript"/>
              </w:rPr>
              <w:t xml:space="preserve">me </w:t>
            </w:r>
            <w:r w:rsidRPr="00131406">
              <w:t xml:space="preserve">Anne-Laure Kelly 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6E3AA8">
            <w:pPr>
              <w:keepNext/>
              <w:keepLines/>
              <w:spacing w:before="40" w:after="80"/>
              <w:ind w:left="144" w:right="43"/>
            </w:pPr>
            <w:r w:rsidRPr="00E44CAA">
              <w:t>Département de l</w:t>
            </w:r>
            <w:r w:rsidR="00423D63">
              <w:t>’</w:t>
            </w:r>
            <w:r w:rsidRPr="00E44CAA">
              <w:t xml:space="preserve">Assemblée générale </w:t>
            </w:r>
            <w:r w:rsidR="00685618">
              <w:br/>
            </w:r>
            <w:r w:rsidRPr="00E44CAA">
              <w:t>et de la gestion des</w:t>
            </w:r>
            <w:r>
              <w:t xml:space="preserve">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Annamaria Kis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sûreté et de la sécurité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Wai Min Kwok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 xml:space="preserve">Département des affaires économiques </w:t>
            </w:r>
            <w:r w:rsidR="00685618">
              <w:rPr>
                <w:bCs/>
              </w:rPr>
              <w:br/>
            </w:r>
            <w:r w:rsidRPr="00E44CAA">
              <w:rPr>
                <w:bCs/>
              </w:rP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Hideki Matsuno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des affaires de désarmement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Alfred Nabeta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 la coordination des affaires humanitaires</w:t>
            </w:r>
            <w:r w:rsidR="00082E6C" w:rsidRPr="00131406">
              <w:t xml:space="preserve"> 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Vita Tapiwa Onwuasoanya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des affaires juridiques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Suranjan Ray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Michelle Rockcliffe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Caisse commune des pensions du personnel des Nations Unies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Amit Kumar Singhal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des affaires politiques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Friedrich Soltau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Enrica Taddei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Sergio Pires Vieira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</w:tbl>
    <w:p w:rsidR="00040646" w:rsidRPr="004346CE" w:rsidRDefault="00040646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Default="004346CE" w:rsidP="003331D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8E33F0">
        <w:t>III.</w:t>
      </w:r>
      <w:r w:rsidRPr="008E33F0">
        <w:tab/>
        <w:t>Commission centrale de contrôle</w:t>
      </w: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Default="004346CE" w:rsidP="004346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E33F0">
        <w:t>Membres</w:t>
      </w:r>
    </w:p>
    <w:p w:rsidR="003331D3" w:rsidRPr="003331D3" w:rsidRDefault="003331D3" w:rsidP="003331D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Omar Ahmed Abdi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>Commission de la fonction publique internationale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Aliyu Abdulsalam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Aziza Alkadash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</w:t>
            </w:r>
            <w:r w:rsidR="00423D63">
              <w:t>’</w:t>
            </w:r>
            <w:r w:rsidRPr="008E33F0">
              <w:t xml:space="preserve">Assemblée générale </w:t>
            </w:r>
            <w:r w:rsidR="00D4212A">
              <w:br/>
            </w:r>
            <w:r w:rsidRPr="008E33F0">
              <w:t>et de la gestion des</w:t>
            </w:r>
            <w:r>
              <w:t xml:space="preserve">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Alexi Araneta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Hélène Bray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Didier Bruneel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Rokas Butanavicius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 xml:space="preserve">Département des opérations de maintien </w:t>
            </w:r>
            <w:r w:rsidR="00D4212A">
              <w:rPr>
                <w:bCs/>
              </w:rPr>
              <w:br/>
            </w:r>
            <w:r w:rsidRPr="008E33F0">
              <w:rPr>
                <w:bCs/>
              </w:rPr>
              <w:t>de la paix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Simona Maria Chindea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D4212A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Phillicia DaCosta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D4212A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Cristina Dias </w:t>
            </w:r>
            <w:r w:rsidRPr="00116F56">
              <w:br/>
              <w:t>Schulz-Langendorf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334235">
              <w:br/>
            </w:r>
            <w:r>
              <w:t>et de la gestion des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Florence Fernando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 la coordination des affaires humanitaires</w:t>
            </w:r>
            <w:r w:rsidR="003331D3" w:rsidRPr="00116F56">
              <w:t xml:space="preserve"> 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lastRenderedPageBreak/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Maya Michelle Fridman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services de contrôle interne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Mario Gatti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ED44F7">
              <w:t>Département de l</w:t>
            </w:r>
            <w:r w:rsidR="00423D63">
              <w:t>’</w:t>
            </w:r>
            <w:r w:rsidRPr="00ED44F7">
              <w:t xml:space="preserve">Assemblée générale </w:t>
            </w:r>
            <w:r w:rsidR="00334235">
              <w:br/>
            </w:r>
            <w:r w:rsidRPr="00ED44F7">
              <w:t>et de la gestion des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Kyaw Kyaw Lay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Yuka Matsudaira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David McCreery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information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Bernadette Mutirende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affaires juridiques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Valentina Popa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Swapnil Rai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opérations de maintien </w:t>
            </w:r>
            <w:r w:rsidR="00334235">
              <w:br/>
            </w:r>
            <w:r>
              <w:t>de la paix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Dulana Thaminda Ranaweera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Rajesh Sharma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Harumi Shibata Salazar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Pamela Wallace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6E3AA8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lang w:val="en-GB"/>
              </w:rPr>
            </w:pPr>
            <w:r w:rsidRPr="006E3AA8">
              <w:rPr>
                <w:lang w:val="en-GB"/>
              </w:rPr>
              <w:t>M. </w:t>
            </w:r>
            <w:r w:rsidR="00334235" w:rsidRPr="006E3AA8">
              <w:rPr>
                <w:lang w:val="en-GB"/>
              </w:rPr>
              <w:t xml:space="preserve">Asim Amer el Sheikh </w:t>
            </w:r>
            <w:r w:rsidRPr="006E3AA8">
              <w:rPr>
                <w:lang w:val="en-GB"/>
              </w:rPr>
              <w:t>Mahmoud Yousuf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</w:tbl>
    <w:p w:rsidR="003331D3" w:rsidRPr="007073DC" w:rsidRDefault="003331D3" w:rsidP="007073DC">
      <w:pPr>
        <w:pStyle w:val="SingleTxt"/>
        <w:spacing w:after="0" w:line="120" w:lineRule="exact"/>
        <w:rPr>
          <w:sz w:val="10"/>
        </w:rPr>
      </w:pPr>
    </w:p>
    <w:p w:rsidR="007073DC" w:rsidRPr="007073DC" w:rsidRDefault="007073DC" w:rsidP="007073DC">
      <w:pPr>
        <w:pStyle w:val="SingleTxt"/>
        <w:spacing w:after="0" w:line="120" w:lineRule="exact"/>
        <w:rPr>
          <w:sz w:val="10"/>
        </w:rPr>
      </w:pPr>
    </w:p>
    <w:p w:rsidR="007073DC" w:rsidRDefault="007073DC" w:rsidP="007073DC">
      <w:pPr>
        <w:pStyle w:val="SingleTxt"/>
      </w:pPr>
      <w:r>
        <w:t>6.</w:t>
      </w:r>
      <w:r>
        <w:tab/>
        <w:t>M</w:t>
      </w:r>
      <w:r w:rsidRPr="008467A2">
        <w:rPr>
          <w:vertAlign w:val="superscript"/>
        </w:rPr>
        <w:t>me</w:t>
      </w:r>
      <w:r>
        <w:t xml:space="preserve"> Rebecca Page</w:t>
      </w:r>
      <w:r w:rsidRPr="008467A2">
        <w:t xml:space="preserve"> remplit les fonctions de secrétaire du Conseil central de contrôle, </w:t>
      </w:r>
      <w:r w:rsidR="000B2359">
        <w:t>M. </w:t>
      </w:r>
      <w:r>
        <w:t>Petter Haaland,</w:t>
      </w:r>
      <w:r w:rsidRPr="008467A2">
        <w:t xml:space="preserve"> celles de secrétaire du Comité central de contrôle et M</w:t>
      </w:r>
      <w:r w:rsidRPr="008467A2">
        <w:rPr>
          <w:vertAlign w:val="superscript"/>
        </w:rPr>
        <w:t>me</w:t>
      </w:r>
      <w:r w:rsidR="000B2359">
        <w:t xml:space="preserve"> </w:t>
      </w:r>
      <w:r w:rsidRPr="008467A2">
        <w:t>Nanayaa Kumi</w:t>
      </w:r>
      <w:r>
        <w:t>,</w:t>
      </w:r>
      <w:r w:rsidRPr="008467A2">
        <w:t xml:space="preserve"> celles de secrétaire de la Commission centrale de contrôle.</w:t>
      </w:r>
    </w:p>
    <w:p w:rsidR="007073DC" w:rsidRPr="007073DC" w:rsidRDefault="007073DC" w:rsidP="007073DC">
      <w:pPr>
        <w:pStyle w:val="SingleTxt"/>
        <w:spacing w:after="0" w:line="240" w:lineRule="auto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726D" wp14:editId="417283D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3FE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073DC" w:rsidRPr="007073DC" w:rsidSect="001830AC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26" w:rsidRDefault="00FE7126" w:rsidP="00003A8B">
      <w:pPr>
        <w:spacing w:line="240" w:lineRule="auto"/>
      </w:pPr>
      <w:r>
        <w:separator/>
      </w:r>
    </w:p>
  </w:endnote>
  <w:endnote w:type="continuationSeparator" w:id="0">
    <w:p w:rsidR="00FE7126" w:rsidRDefault="00FE7126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FE7126" w:rsidTr="00564F3C">
      <w:tc>
        <w:tcPr>
          <w:tcW w:w="4990" w:type="dxa"/>
          <w:shd w:val="clear" w:color="auto" w:fill="auto"/>
        </w:tcPr>
        <w:p w:rsidR="00FE7126" w:rsidRPr="00564F3C" w:rsidRDefault="006E3AA8" w:rsidP="00564F3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FE7126" w:rsidRPr="00564F3C" w:rsidRDefault="00FE7126" w:rsidP="00564F3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FE7126" w:rsidRPr="00564F3C" w:rsidRDefault="00FE7126" w:rsidP="0056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FE7126" w:rsidTr="00564F3C">
      <w:tc>
        <w:tcPr>
          <w:tcW w:w="4990" w:type="dxa"/>
          <w:shd w:val="clear" w:color="auto" w:fill="auto"/>
        </w:tcPr>
        <w:p w:rsidR="00FE7126" w:rsidRPr="00564F3C" w:rsidRDefault="00FE7126" w:rsidP="00564F3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FE7126" w:rsidRPr="00564F3C" w:rsidRDefault="006E3AA8" w:rsidP="00564F3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E7126" w:rsidRPr="00564F3C" w:rsidRDefault="00FE7126" w:rsidP="0056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126" w:rsidRDefault="006E3AA8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IC/2017/13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13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4990"/>
    </w:tblGrid>
    <w:tr w:rsidR="00FE7126" w:rsidTr="00564F3C">
      <w:tc>
        <w:tcPr>
          <w:tcW w:w="3758" w:type="dxa"/>
        </w:tcPr>
        <w:p w:rsidR="00FE7126" w:rsidRDefault="00FE7126" w:rsidP="00564F3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E3AA8">
            <w:rPr>
              <w:b w:val="0"/>
              <w:sz w:val="20"/>
            </w:rPr>
            <w:t>17-16629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260917    270917</w:t>
          </w:r>
        </w:p>
        <w:p w:rsidR="00FE7126" w:rsidRPr="006E3AA8" w:rsidRDefault="006E3AA8" w:rsidP="006E3AA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*1716629*</w:t>
          </w:r>
        </w:p>
      </w:tc>
      <w:tc>
        <w:tcPr>
          <w:tcW w:w="4990" w:type="dxa"/>
        </w:tcPr>
        <w:p w:rsidR="00FE7126" w:rsidRDefault="00FE7126" w:rsidP="00564F3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25AF06C1" wp14:editId="46A2ED6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7126" w:rsidRPr="00564F3C" w:rsidRDefault="00FE7126" w:rsidP="00564F3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26" w:rsidRDefault="00FE7126" w:rsidP="00003A8B">
      <w:pPr>
        <w:spacing w:line="240" w:lineRule="auto"/>
      </w:pPr>
      <w:r>
        <w:separator/>
      </w:r>
    </w:p>
  </w:footnote>
  <w:footnote w:type="continuationSeparator" w:id="0">
    <w:p w:rsidR="00FE7126" w:rsidRDefault="00FE7126" w:rsidP="00003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FE7126" w:rsidTr="00564F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E7126" w:rsidRPr="00564F3C" w:rsidRDefault="006E3AA8" w:rsidP="00564F3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ST/IC/2017/13/Amend.1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90" w:type="dxa"/>
          <w:shd w:val="clear" w:color="auto" w:fill="auto"/>
          <w:vAlign w:val="bottom"/>
        </w:tcPr>
        <w:p w:rsidR="00FE7126" w:rsidRDefault="00FE7126" w:rsidP="00564F3C">
          <w:pPr>
            <w:pStyle w:val="Header"/>
          </w:pPr>
        </w:p>
      </w:tc>
    </w:tr>
  </w:tbl>
  <w:p w:rsidR="00FE7126" w:rsidRPr="00564F3C" w:rsidRDefault="00EB1ECD" w:rsidP="00564F3C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24782" o:spid="_x0000_s12290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FE7126" w:rsidTr="00564F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E7126" w:rsidRDefault="00FE7126" w:rsidP="00564F3C">
          <w:pPr>
            <w:pStyle w:val="Header"/>
          </w:pPr>
        </w:p>
      </w:tc>
      <w:tc>
        <w:tcPr>
          <w:tcW w:w="4990" w:type="dxa"/>
          <w:shd w:val="clear" w:color="auto" w:fill="auto"/>
          <w:vAlign w:val="bottom"/>
        </w:tcPr>
        <w:p w:rsidR="00FE7126" w:rsidRPr="00564F3C" w:rsidRDefault="006E3AA8" w:rsidP="00564F3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ST/IC/2017/13/Amend.1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FE7126" w:rsidRPr="00564F3C" w:rsidRDefault="00EB1ECD" w:rsidP="00564F3C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24783" o:spid="_x0000_s12291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FE7126" w:rsidTr="00564F3C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Default="00FE7126" w:rsidP="00564F3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Pr="00564F3C" w:rsidRDefault="00FE7126" w:rsidP="00564F3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Default="00FE7126" w:rsidP="00564F3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Pr="006E3AA8" w:rsidRDefault="006E3AA8" w:rsidP="006E3AA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/IC/2017/13/Amend.1</w:t>
          </w:r>
        </w:p>
      </w:tc>
    </w:tr>
    <w:tr w:rsidR="00FE7126" w:rsidRPr="00564F3C" w:rsidTr="00564F3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79F54B37" wp14:editId="5253838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Default="00FE7126" w:rsidP="00564F3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20 septembre 2017</w:t>
          </w:r>
        </w:p>
        <w:p w:rsidR="00FE7126" w:rsidRPr="00564F3C" w:rsidRDefault="00FE7126" w:rsidP="00564F3C">
          <w:pPr>
            <w:rPr>
              <w:lang w:val="en-US"/>
            </w:rPr>
          </w:pPr>
        </w:p>
      </w:tc>
    </w:tr>
  </w:tbl>
  <w:p w:rsidR="00FE7126" w:rsidRPr="00564F3C" w:rsidRDefault="00EB1ECD" w:rsidP="00564F3C">
    <w:pPr>
      <w:pStyle w:val="Header"/>
      <w:spacing w:line="240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24781" o:spid="_x0000_s12289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1716629"/>
    <w:docVar w:name="CreationDt" w:val="27/09/2017 10:21 AM"/>
    <w:docVar w:name="DocCategory" w:val="Doc"/>
    <w:docVar w:name="DocType" w:val="Final"/>
    <w:docVar w:name="DutyStation" w:val="New York"/>
    <w:docVar w:name="FooterJN" w:val="17-16629"/>
    <w:docVar w:name="jobn" w:val="17-16629 (F)"/>
    <w:docVar w:name="jobnDT" w:val="17-16629 (F)   270917   "/>
    <w:docVar w:name="jobnDTDT" w:val="17-16629 (F)   270917   270917"/>
    <w:docVar w:name="JobNo" w:val="1716629F"/>
    <w:docVar w:name="JobNo2" w:val="1729603F"/>
    <w:docVar w:name="LocalDrive" w:val="0"/>
    <w:docVar w:name="OandT" w:val="sbc"/>
    <w:docVar w:name="sss1" w:val="ST/IC/2017/13/Amend.1"/>
    <w:docVar w:name="sss2" w:val="-"/>
    <w:docVar w:name="SuppJobNo" w:val="17-16629"/>
    <w:docVar w:name="Symbol1" w:val="ST/IC/2017/13/Amend.1"/>
    <w:docVar w:name="Symbol2" w:val="-"/>
  </w:docVars>
  <w:rsids>
    <w:rsidRoot w:val="00401313"/>
    <w:rsid w:val="00003A8B"/>
    <w:rsid w:val="000171EF"/>
    <w:rsid w:val="00040646"/>
    <w:rsid w:val="00045C1B"/>
    <w:rsid w:val="00075BB4"/>
    <w:rsid w:val="00082B3A"/>
    <w:rsid w:val="00082E6C"/>
    <w:rsid w:val="000842FF"/>
    <w:rsid w:val="00092B0E"/>
    <w:rsid w:val="000B2359"/>
    <w:rsid w:val="000F50A4"/>
    <w:rsid w:val="00172AE0"/>
    <w:rsid w:val="001830AC"/>
    <w:rsid w:val="001C308F"/>
    <w:rsid w:val="001C4D46"/>
    <w:rsid w:val="00262854"/>
    <w:rsid w:val="002A2734"/>
    <w:rsid w:val="002A7394"/>
    <w:rsid w:val="002F448D"/>
    <w:rsid w:val="002F4851"/>
    <w:rsid w:val="00326FE9"/>
    <w:rsid w:val="003331D3"/>
    <w:rsid w:val="00334235"/>
    <w:rsid w:val="003512E1"/>
    <w:rsid w:val="003A6DED"/>
    <w:rsid w:val="003D224E"/>
    <w:rsid w:val="00401313"/>
    <w:rsid w:val="00403220"/>
    <w:rsid w:val="00423D63"/>
    <w:rsid w:val="004346CE"/>
    <w:rsid w:val="00440537"/>
    <w:rsid w:val="00456384"/>
    <w:rsid w:val="004A388E"/>
    <w:rsid w:val="004C1A25"/>
    <w:rsid w:val="0053105A"/>
    <w:rsid w:val="00531F51"/>
    <w:rsid w:val="00564F3C"/>
    <w:rsid w:val="00570BCC"/>
    <w:rsid w:val="005A707B"/>
    <w:rsid w:val="005D241F"/>
    <w:rsid w:val="00667047"/>
    <w:rsid w:val="0068036B"/>
    <w:rsid w:val="00685618"/>
    <w:rsid w:val="006E3AA8"/>
    <w:rsid w:val="007073DC"/>
    <w:rsid w:val="007267EA"/>
    <w:rsid w:val="00746762"/>
    <w:rsid w:val="00771C9E"/>
    <w:rsid w:val="00915B80"/>
    <w:rsid w:val="009760D0"/>
    <w:rsid w:val="00982767"/>
    <w:rsid w:val="00993CB7"/>
    <w:rsid w:val="00994F63"/>
    <w:rsid w:val="009F7973"/>
    <w:rsid w:val="00A01613"/>
    <w:rsid w:val="00A04BCC"/>
    <w:rsid w:val="00A46886"/>
    <w:rsid w:val="00A55DCE"/>
    <w:rsid w:val="00A95D69"/>
    <w:rsid w:val="00AD5F2F"/>
    <w:rsid w:val="00B45286"/>
    <w:rsid w:val="00BF2A36"/>
    <w:rsid w:val="00C16C7C"/>
    <w:rsid w:val="00CB06FB"/>
    <w:rsid w:val="00CE7BEF"/>
    <w:rsid w:val="00D062B4"/>
    <w:rsid w:val="00D213F7"/>
    <w:rsid w:val="00D4212A"/>
    <w:rsid w:val="00D45F79"/>
    <w:rsid w:val="00D64F97"/>
    <w:rsid w:val="00DF3A3A"/>
    <w:rsid w:val="00E343A6"/>
    <w:rsid w:val="00E7105F"/>
    <w:rsid w:val="00EB1ECD"/>
    <w:rsid w:val="00EF1F6F"/>
    <w:rsid w:val="00EF2DFA"/>
    <w:rsid w:val="00F73093"/>
    <w:rsid w:val="00F8757D"/>
    <w:rsid w:val="00FA2753"/>
    <w:rsid w:val="00FA3D05"/>
    <w:rsid w:val="00FB3D74"/>
    <w:rsid w:val="00FE160E"/>
    <w:rsid w:val="00FE34FC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7C173F86-F76A-492F-B769-04842768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8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8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8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88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4688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688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688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688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88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88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4688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4688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4688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A4688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4688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4688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46886"/>
    <w:pPr>
      <w:ind w:left="1267" w:right="1267"/>
    </w:pPr>
  </w:style>
  <w:style w:type="paragraph" w:customStyle="1" w:styleId="SingleTxt">
    <w:name w:val="__Single Txt"/>
    <w:basedOn w:val="Normal"/>
    <w:qFormat/>
    <w:rsid w:val="00A4688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4688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A46886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A46886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8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4688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4688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4688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4688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4688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88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4688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4688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4688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4688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4688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4688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4688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4688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4688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4688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4688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4688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4688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4688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4688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4688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4688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46886"/>
    <w:rPr>
      <w:sz w:val="14"/>
    </w:rPr>
  </w:style>
  <w:style w:type="paragraph" w:styleId="ListParagraph">
    <w:name w:val="List Paragraph"/>
    <w:basedOn w:val="Normal"/>
    <w:uiPriority w:val="34"/>
    <w:rsid w:val="00A46886"/>
    <w:pPr>
      <w:ind w:left="720"/>
      <w:contextualSpacing/>
    </w:pPr>
  </w:style>
  <w:style w:type="paragraph" w:styleId="NoSpacing">
    <w:name w:val="No Spacing"/>
    <w:uiPriority w:val="1"/>
    <w:rsid w:val="00A4688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4688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4688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46886"/>
    <w:rPr>
      <w:b/>
      <w:bCs/>
    </w:rPr>
  </w:style>
  <w:style w:type="paragraph" w:customStyle="1" w:styleId="Style1">
    <w:name w:val="Style1"/>
    <w:basedOn w:val="Normal"/>
    <w:qFormat/>
    <w:rsid w:val="00A46886"/>
  </w:style>
  <w:style w:type="paragraph" w:customStyle="1" w:styleId="Style2">
    <w:name w:val="Style2"/>
    <w:basedOn w:val="Normal"/>
    <w:autoRedefine/>
    <w:qFormat/>
    <w:rsid w:val="00A46886"/>
  </w:style>
  <w:style w:type="paragraph" w:customStyle="1" w:styleId="TitleHCH">
    <w:name w:val="Title_H_CH"/>
    <w:basedOn w:val="HCH"/>
    <w:next w:val="SingleTxt"/>
    <w:qFormat/>
    <w:rsid w:val="00A4688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A4688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A4688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F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F3C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3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D64F97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4F9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7/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Diana C. Guiu</cp:lastModifiedBy>
  <cp:revision>3</cp:revision>
  <cp:lastPrinted>2017-09-27T19:35:00Z</cp:lastPrinted>
  <dcterms:created xsi:type="dcterms:W3CDTF">2017-09-28T15:57:00Z</dcterms:created>
  <dcterms:modified xsi:type="dcterms:W3CDTF">2019-07-18T14:34:00Z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1729603F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sbc</vt:lpwstr>
  </property>
  <property fmtid="{D5CDD505-2E9C-101B-9397-08002B2CF9AE}" pid="10" name="Title0">
    <vt:lpwstr>		Circulaire</vt:lpwstr>
  </property>
  <property fmtid="{D5CDD505-2E9C-101B-9397-08002B2CF9AE}" pid="11" name="Publication Date">
    <vt:lpwstr>20 septembre 2017</vt:lpwstr>
  </property>
  <property fmtid="{D5CDD505-2E9C-101B-9397-08002B2CF9AE}" pid="12" name="Release Date">
    <vt:lpwstr/>
  </property>
  <property fmtid="{D5CDD505-2E9C-101B-9397-08002B2CF9AE}" pid="13" name="Title1">
    <vt:lpwstr>	Objet :	Composition du Conseil central de contrôle, du Comité central_x000b_de contrôle et de la Commission centrale de contrôle du Siège</vt:lpwstr>
  </property>
  <property fmtid="{D5CDD505-2E9C-101B-9397-08002B2CF9AE}" pid="14" name="Symbol1">
    <vt:lpwstr>ST/IC/2017/13/Amend.1</vt:lpwstr>
  </property>
  <property fmtid="{D5CDD505-2E9C-101B-9397-08002B2CF9AE}" pid="15" name="JobNo">
    <vt:lpwstr>1716629F</vt:lpwstr>
  </property>
</Properties>
</file>