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44" w:rsidRDefault="002F4444" w:rsidP="002F4444">
      <w:pPr>
        <w:spacing w:line="240" w:lineRule="auto"/>
        <w:rPr>
          <w:sz w:val="2"/>
        </w:rPr>
      </w:pPr>
      <w:bookmarkStart w:id="0" w:name="_GoBack"/>
      <w:bookmarkEnd w:id="0"/>
    </w:p>
    <w:p w:rsidR="00F9353F" w:rsidRPr="00F9353F" w:rsidRDefault="00F9353F" w:rsidP="00F9353F">
      <w:pPr>
        <w:spacing w:line="20" w:lineRule="exact"/>
        <w:rPr>
          <w:sz w:val="2"/>
        </w:rPr>
        <w:sectPr w:rsidR="00F9353F" w:rsidRPr="00F9353F" w:rsidSect="002F44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2232" w:left="1200" w:header="576" w:footer="1030" w:gutter="0"/>
          <w:cols w:space="720"/>
          <w:titlePg/>
          <w:docGrid w:linePitch="360"/>
        </w:sectPr>
      </w:pPr>
    </w:p>
    <w:p w:rsidR="005E2B50" w:rsidRPr="005E2B50" w:rsidRDefault="005E2B50" w:rsidP="005E2B50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5E2B50" w:rsidRPr="005E2B50" w:rsidRDefault="005E2B50" w:rsidP="005E2B50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5E2B50">
        <w:rPr>
          <w:noProof/>
          <w:w w:val="100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8EC20" wp14:editId="77B778B0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07CA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usRK4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:rsidR="005E2B50" w:rsidRPr="005E2B50" w:rsidRDefault="005E2B50" w:rsidP="005E2B50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  <w:t>The present circular will be in effect until further notice.</w:t>
      </w:r>
    </w:p>
    <w:p w:rsidR="00785B8C" w:rsidRPr="00890AD6" w:rsidRDefault="00801267" w:rsidP="00801267">
      <w:pPr>
        <w:pStyle w:val="HCh"/>
        <w:ind w:left="1267" w:right="1260" w:hanging="1267"/>
      </w:pPr>
      <w:r>
        <w:tab/>
      </w:r>
      <w:r>
        <w:tab/>
      </w:r>
      <w:r w:rsidR="00785B8C">
        <w:t>Information circular</w:t>
      </w:r>
      <w:r w:rsidRPr="00801267">
        <w:rPr>
          <w:b w:val="0"/>
          <w:position w:val="4"/>
          <w:sz w:val="20"/>
        </w:rPr>
        <w:t>*</w:t>
      </w:r>
    </w:p>
    <w:p w:rsidR="00785B8C" w:rsidRDefault="00785B8C" w:rsidP="00785B8C">
      <w:pPr>
        <w:pStyle w:val="HCh"/>
        <w:ind w:left="1267"/>
      </w:pPr>
    </w:p>
    <w:p w:rsidR="00785B8C" w:rsidRDefault="00785B8C" w:rsidP="00785B8C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:rsidR="00785B8C" w:rsidRPr="00E10473" w:rsidRDefault="00785B8C" w:rsidP="00785B8C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785B8C" w:rsidRDefault="00785B8C" w:rsidP="00785B8C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</w:r>
      <w:r w:rsidRPr="00785B8C">
        <w:t>The Acting Assistant Secretary-General for Human Resources Management</w:t>
      </w:r>
    </w:p>
    <w:p w:rsidR="00801267" w:rsidRPr="00801267" w:rsidRDefault="00801267" w:rsidP="00801267">
      <w:pPr>
        <w:pStyle w:val="H1"/>
        <w:spacing w:line="120" w:lineRule="exact"/>
        <w:ind w:right="1260"/>
        <w:rPr>
          <w:b w:val="0"/>
          <w:sz w:val="10"/>
        </w:rPr>
      </w:pPr>
    </w:p>
    <w:p w:rsidR="00801267" w:rsidRPr="00801267" w:rsidRDefault="00801267" w:rsidP="00801267">
      <w:pPr>
        <w:pStyle w:val="H1"/>
        <w:spacing w:line="120" w:lineRule="exact"/>
        <w:ind w:right="1260"/>
        <w:rPr>
          <w:b w:val="0"/>
          <w:sz w:val="10"/>
        </w:rPr>
      </w:pPr>
    </w:p>
    <w:p w:rsidR="00785B8C" w:rsidRDefault="00785B8C" w:rsidP="00785B8C">
      <w:pPr>
        <w:pStyle w:val="H1"/>
        <w:ind w:right="1260"/>
      </w:pPr>
      <w:r w:rsidRPr="00855C90">
        <w:rPr>
          <w:b w:val="0"/>
          <w:sz w:val="20"/>
        </w:rPr>
        <w:tab/>
        <w:t>Subject:</w:t>
      </w:r>
      <w:r>
        <w:tab/>
      </w:r>
      <w:r w:rsidRPr="00785B8C">
        <w:t>Revised salary scales for staff in the General Service and related categories at Headquarters (recruited prior to 1 February 2016)</w:t>
      </w:r>
    </w:p>
    <w:p w:rsidR="00785B8C" w:rsidRPr="00006F33" w:rsidRDefault="00785B8C" w:rsidP="00785B8C">
      <w:pPr>
        <w:pStyle w:val="SingleTxt"/>
        <w:spacing w:after="0" w:line="120" w:lineRule="exact"/>
        <w:rPr>
          <w:sz w:val="10"/>
        </w:rPr>
      </w:pPr>
    </w:p>
    <w:p w:rsidR="00785B8C" w:rsidRPr="00A808B7" w:rsidRDefault="00785B8C" w:rsidP="00785B8C">
      <w:pPr>
        <w:pStyle w:val="SingleTxt"/>
        <w:spacing w:after="0" w:line="120" w:lineRule="exact"/>
        <w:rPr>
          <w:sz w:val="10"/>
        </w:rPr>
      </w:pPr>
    </w:p>
    <w:p w:rsidR="00785B8C" w:rsidRDefault="00785B8C" w:rsidP="00AE4EFF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Amendment</w:t>
      </w:r>
    </w:p>
    <w:p w:rsidR="00785B8C" w:rsidRPr="002D3903" w:rsidRDefault="00785B8C" w:rsidP="00785B8C">
      <w:pPr>
        <w:pStyle w:val="SingleTxt"/>
        <w:spacing w:after="0" w:line="120" w:lineRule="exact"/>
        <w:rPr>
          <w:sz w:val="10"/>
        </w:rPr>
      </w:pPr>
    </w:p>
    <w:p w:rsidR="00785B8C" w:rsidRDefault="00AE4EFF" w:rsidP="00785B8C">
      <w:pPr>
        <w:pStyle w:val="SingleTxt"/>
      </w:pPr>
      <w:r w:rsidRPr="00AE4EFF">
        <w:t>Annexes A, B, C, D and E on dependency allowances have been revised effective 1</w:t>
      </w:r>
      <w:r>
        <w:t> </w:t>
      </w:r>
      <w:r w:rsidRPr="00AE4EFF">
        <w:t>November 2016, and should read as follows:</w:t>
      </w:r>
    </w:p>
    <w:p w:rsidR="00801267" w:rsidRPr="00801267" w:rsidRDefault="00801267" w:rsidP="00801267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2151"/>
      </w:tblGrid>
      <w:tr w:rsidR="00407FC6" w:rsidRPr="007D2A8C" w:rsidTr="00CA3A04">
        <w:trPr>
          <w:trHeight w:hRule="exact" w:val="115"/>
          <w:tblHeader/>
        </w:trPr>
        <w:tc>
          <w:tcPr>
            <w:tcW w:w="4230" w:type="dxa"/>
            <w:shd w:val="clear" w:color="auto" w:fill="auto"/>
            <w:vAlign w:val="bottom"/>
          </w:tcPr>
          <w:p w:rsidR="00801267" w:rsidRPr="007D2A8C" w:rsidRDefault="00801267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</w:p>
        </w:tc>
        <w:tc>
          <w:tcPr>
            <w:tcW w:w="2151" w:type="dxa"/>
            <w:shd w:val="clear" w:color="auto" w:fill="auto"/>
            <w:vAlign w:val="bottom"/>
          </w:tcPr>
          <w:p w:rsidR="00801267" w:rsidRPr="007D2A8C" w:rsidRDefault="00801267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5E2B50" w:rsidRPr="007D2A8C" w:rsidTr="00CA3A04">
        <w:tc>
          <w:tcPr>
            <w:tcW w:w="4230" w:type="dxa"/>
            <w:shd w:val="clear" w:color="auto" w:fill="auto"/>
            <w:vAlign w:val="bottom"/>
          </w:tcPr>
          <w:p w:rsidR="00594733" w:rsidRPr="007D2A8C" w:rsidRDefault="00594733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7D2A8C">
              <w:rPr>
                <w:sz w:val="17"/>
              </w:rPr>
              <w:t>Dependency allowances (US$ net per annum):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594733" w:rsidRPr="007D2A8C" w:rsidRDefault="00594733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</w:p>
        </w:tc>
      </w:tr>
      <w:tr w:rsidR="005E2B50" w:rsidRPr="007D2A8C" w:rsidTr="00CA3A04">
        <w:tc>
          <w:tcPr>
            <w:tcW w:w="4230" w:type="dxa"/>
            <w:shd w:val="clear" w:color="auto" w:fill="auto"/>
            <w:vAlign w:val="bottom"/>
          </w:tcPr>
          <w:p w:rsidR="00594733" w:rsidRPr="007D2A8C" w:rsidRDefault="00801267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7D2A8C">
              <w:rPr>
                <w:sz w:val="17"/>
              </w:rPr>
              <w:tab/>
            </w:r>
            <w:r w:rsidR="00594733" w:rsidRPr="007D2A8C">
              <w:rPr>
                <w:sz w:val="17"/>
              </w:rPr>
              <w:t>Child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594733" w:rsidRPr="007D2A8C" w:rsidRDefault="00594733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D2A8C">
              <w:rPr>
                <w:sz w:val="17"/>
              </w:rPr>
              <w:t>2 389</w:t>
            </w:r>
          </w:p>
        </w:tc>
      </w:tr>
      <w:tr w:rsidR="005E2B50" w:rsidRPr="007D2A8C" w:rsidTr="00CA3A04">
        <w:tc>
          <w:tcPr>
            <w:tcW w:w="4230" w:type="dxa"/>
            <w:shd w:val="clear" w:color="auto" w:fill="auto"/>
            <w:vAlign w:val="bottom"/>
          </w:tcPr>
          <w:p w:rsidR="00594733" w:rsidRPr="007D2A8C" w:rsidRDefault="00801267" w:rsidP="00CA3A04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576" w:right="40" w:hanging="576"/>
              <w:jc w:val="left"/>
              <w:rPr>
                <w:sz w:val="17"/>
              </w:rPr>
            </w:pPr>
            <w:r w:rsidRPr="007D2A8C">
              <w:rPr>
                <w:sz w:val="17"/>
              </w:rPr>
              <w:tab/>
            </w:r>
            <w:r w:rsidR="00CA3A04">
              <w:rPr>
                <w:sz w:val="17"/>
              </w:rPr>
              <w:tab/>
            </w:r>
            <w:r w:rsidR="00594733" w:rsidRPr="007D2A8C">
              <w:rPr>
                <w:sz w:val="17"/>
              </w:rPr>
              <w:t>Except for the first dependent child of a single, widowed or divorced staff member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594733" w:rsidRPr="007D2A8C" w:rsidRDefault="00594733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D2A8C">
              <w:rPr>
                <w:sz w:val="17"/>
              </w:rPr>
              <w:t>3 575</w:t>
            </w:r>
          </w:p>
        </w:tc>
      </w:tr>
      <w:tr w:rsidR="005E2B50" w:rsidRPr="007D2A8C" w:rsidTr="00CA3A04">
        <w:tc>
          <w:tcPr>
            <w:tcW w:w="4230" w:type="dxa"/>
            <w:shd w:val="clear" w:color="auto" w:fill="auto"/>
            <w:vAlign w:val="bottom"/>
          </w:tcPr>
          <w:p w:rsidR="00594733" w:rsidRPr="007D2A8C" w:rsidRDefault="00801267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7D2A8C">
              <w:rPr>
                <w:sz w:val="17"/>
              </w:rPr>
              <w:tab/>
            </w:r>
            <w:r w:rsidR="00594733" w:rsidRPr="007D2A8C">
              <w:rPr>
                <w:sz w:val="17"/>
              </w:rPr>
              <w:t>Dependent spouse</w:t>
            </w:r>
          </w:p>
        </w:tc>
        <w:tc>
          <w:tcPr>
            <w:tcW w:w="2151" w:type="dxa"/>
            <w:shd w:val="clear" w:color="auto" w:fill="auto"/>
            <w:vAlign w:val="bottom"/>
          </w:tcPr>
          <w:p w:rsidR="00594733" w:rsidRPr="007D2A8C" w:rsidRDefault="00594733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D2A8C">
              <w:rPr>
                <w:sz w:val="17"/>
              </w:rPr>
              <w:t>3 727</w:t>
            </w:r>
          </w:p>
        </w:tc>
      </w:tr>
      <w:tr w:rsidR="007D2A8C" w:rsidRPr="007D2A8C" w:rsidTr="00CA3A04">
        <w:tc>
          <w:tcPr>
            <w:tcW w:w="4230" w:type="dxa"/>
            <w:shd w:val="clear" w:color="auto" w:fill="auto"/>
            <w:vAlign w:val="bottom"/>
          </w:tcPr>
          <w:p w:rsidR="00594733" w:rsidRPr="007D2A8C" w:rsidRDefault="00801267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  <w:r w:rsidRPr="007D2A8C">
              <w:rPr>
                <w:sz w:val="17"/>
              </w:rPr>
              <w:tab/>
            </w:r>
            <w:r w:rsidR="00594733" w:rsidRPr="007D2A8C">
              <w:rPr>
                <w:sz w:val="17"/>
              </w:rPr>
              <w:t xml:space="preserve">Secondary </w:t>
            </w:r>
            <w:proofErr w:type="spellStart"/>
            <w:r w:rsidR="00594733" w:rsidRPr="007D2A8C">
              <w:rPr>
                <w:sz w:val="17"/>
              </w:rPr>
              <w:t>dependant</w:t>
            </w:r>
            <w:proofErr w:type="spellEnd"/>
          </w:p>
        </w:tc>
        <w:tc>
          <w:tcPr>
            <w:tcW w:w="2151" w:type="dxa"/>
            <w:shd w:val="clear" w:color="auto" w:fill="auto"/>
            <w:vAlign w:val="bottom"/>
          </w:tcPr>
          <w:p w:rsidR="00594733" w:rsidRPr="007D2A8C" w:rsidRDefault="00594733" w:rsidP="007D2A8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144" w:right="40"/>
              <w:jc w:val="right"/>
              <w:rPr>
                <w:sz w:val="17"/>
              </w:rPr>
            </w:pPr>
            <w:r w:rsidRPr="007D2A8C">
              <w:rPr>
                <w:sz w:val="17"/>
              </w:rPr>
              <w:t>1 359</w:t>
            </w:r>
          </w:p>
        </w:tc>
      </w:tr>
    </w:tbl>
    <w:p w:rsidR="002F4444" w:rsidRPr="00100B71" w:rsidRDefault="00785B8C" w:rsidP="002F4444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E6EB" wp14:editId="67617014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5D5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" strokeweight=".25pt"/>
            </w:pict>
          </mc:Fallback>
        </mc:AlternateContent>
      </w:r>
    </w:p>
    <w:sectPr w:rsidR="002F4444" w:rsidRPr="00100B71" w:rsidSect="002D3903">
      <w:type w:val="continuous"/>
      <w:pgSz w:w="12240" w:h="15840" w:code="1"/>
      <w:pgMar w:top="1742" w:right="1195" w:bottom="1901" w:left="1195" w:header="576" w:footer="103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44" w:rsidRDefault="002F4444" w:rsidP="002F4444">
      <w:pPr>
        <w:spacing w:line="240" w:lineRule="auto"/>
      </w:pPr>
      <w:r>
        <w:separator/>
      </w:r>
    </w:p>
  </w:endnote>
  <w:endnote w:type="continuationSeparator" w:id="0">
    <w:p w:rsidR="002F4444" w:rsidRDefault="002F4444" w:rsidP="002F4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2F4444" w:rsidTr="002F4444">
      <w:tc>
        <w:tcPr>
          <w:tcW w:w="5028" w:type="dxa"/>
          <w:shd w:val="clear" w:color="auto" w:fill="auto"/>
        </w:tcPr>
        <w:p w:rsidR="002F4444" w:rsidRPr="00D974EB" w:rsidRDefault="002F4444" w:rsidP="002F4444">
          <w:pPr>
            <w:pStyle w:val="Footer"/>
            <w:jc w:val="right"/>
            <w:rPr>
              <w:b w:val="0"/>
              <w:w w:val="103"/>
              <w:sz w:val="14"/>
              <w:lang w:val="es-ES"/>
            </w:rPr>
          </w:pPr>
          <w:r>
            <w:rPr>
              <w:b w:val="0"/>
              <w:w w:val="103"/>
              <w:sz w:val="14"/>
            </w:rPr>
            <w:fldChar w:fldCharType="begin"/>
          </w:r>
          <w:r w:rsidRPr="00D974EB">
            <w:rPr>
              <w:b w:val="0"/>
              <w:w w:val="103"/>
              <w:sz w:val="14"/>
              <w:lang w:val="es-ES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267BF" w:rsidRPr="00D974EB">
            <w:rPr>
              <w:bCs/>
              <w:w w:val="103"/>
              <w:sz w:val="14"/>
              <w:lang w:val="es-ES"/>
            </w:rPr>
            <w:t>Error! No document variable supplied.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2F4444" w:rsidRPr="002F4444" w:rsidRDefault="002F4444" w:rsidP="002F4444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267BF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267BF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2F4444" w:rsidRPr="002F4444" w:rsidRDefault="002F4444" w:rsidP="002F4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2F4444" w:rsidRPr="00D974EB" w:rsidTr="002F4444">
      <w:tc>
        <w:tcPr>
          <w:tcW w:w="5028" w:type="dxa"/>
          <w:shd w:val="clear" w:color="auto" w:fill="auto"/>
        </w:tcPr>
        <w:p w:rsidR="002F4444" w:rsidRPr="002F4444" w:rsidRDefault="002F4444" w:rsidP="002F4444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267BF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267BF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2F4444" w:rsidRPr="00D974EB" w:rsidRDefault="002F4444" w:rsidP="002F4444">
          <w:pPr>
            <w:pStyle w:val="Footer"/>
            <w:rPr>
              <w:b w:val="0"/>
              <w:w w:val="103"/>
              <w:sz w:val="14"/>
              <w:lang w:val="es-ES"/>
            </w:rPr>
          </w:pPr>
          <w:r>
            <w:rPr>
              <w:b w:val="0"/>
              <w:w w:val="103"/>
              <w:sz w:val="14"/>
            </w:rPr>
            <w:fldChar w:fldCharType="begin"/>
          </w:r>
          <w:r w:rsidRPr="00D974EB">
            <w:rPr>
              <w:b w:val="0"/>
              <w:w w:val="103"/>
              <w:sz w:val="14"/>
              <w:lang w:val="es-ES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267BF" w:rsidRPr="00D974EB">
            <w:rPr>
              <w:bCs/>
              <w:w w:val="103"/>
              <w:sz w:val="14"/>
              <w:lang w:val="es-ES"/>
            </w:rPr>
            <w:t>Error! No document variable supplied.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2F4444" w:rsidRPr="00D974EB" w:rsidRDefault="002F4444" w:rsidP="002F4444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2F4444" w:rsidTr="002F4444">
      <w:tc>
        <w:tcPr>
          <w:tcW w:w="3801" w:type="dxa"/>
        </w:tcPr>
        <w:p w:rsidR="002F4444" w:rsidRDefault="002F4444" w:rsidP="0081062C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C95AA00" wp14:editId="34A7745A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ST/IC/2014/13/AMEND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ST/IC/2014/13/AMEND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17-04196 (E)    1</w:t>
          </w:r>
          <w:r w:rsidR="0081062C">
            <w:t>7</w:t>
          </w:r>
          <w:r>
            <w:t>0317</w:t>
          </w:r>
        </w:p>
        <w:p w:rsidR="002F4444" w:rsidRPr="002F4444" w:rsidRDefault="002F4444" w:rsidP="002F4444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*1704196*</w:t>
          </w:r>
        </w:p>
      </w:tc>
      <w:tc>
        <w:tcPr>
          <w:tcW w:w="5028" w:type="dxa"/>
        </w:tcPr>
        <w:p w:rsidR="002F4444" w:rsidRDefault="002F4444" w:rsidP="002F4444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31EBA333" wp14:editId="37E0B6CA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4444" w:rsidRPr="002F4444" w:rsidRDefault="002F4444" w:rsidP="002F444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44" w:rsidRDefault="002F4444" w:rsidP="002F4444">
      <w:pPr>
        <w:spacing w:line="240" w:lineRule="auto"/>
      </w:pPr>
      <w:r>
        <w:separator/>
      </w:r>
    </w:p>
  </w:footnote>
  <w:footnote w:type="continuationSeparator" w:id="0">
    <w:p w:rsidR="002F4444" w:rsidRDefault="002F4444" w:rsidP="002F4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2F4444" w:rsidTr="002F444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F4444" w:rsidRPr="002F4444" w:rsidRDefault="00D974EB" w:rsidP="002F4444">
          <w:pPr>
            <w:pStyle w:val="Header"/>
            <w:spacing w:after="80"/>
            <w:rPr>
              <w:b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346818" o:spid="_x0000_s10242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  <w:r w:rsidR="002F4444">
            <w:rPr>
              <w:b/>
            </w:rPr>
            <w:fldChar w:fldCharType="begin"/>
          </w:r>
          <w:r w:rsidR="002F4444">
            <w:rPr>
              <w:b/>
            </w:rPr>
            <w:instrText xml:space="preserve"> DOCVARIABLE "sss1" \* MERGEFORMAT </w:instrText>
          </w:r>
          <w:r w:rsidR="002F4444">
            <w:rPr>
              <w:b/>
            </w:rPr>
            <w:fldChar w:fldCharType="separate"/>
          </w:r>
          <w:r w:rsidR="004267BF">
            <w:rPr>
              <w:b/>
            </w:rPr>
            <w:t>ST/IC/2014/13/Amend.1</w:t>
          </w:r>
          <w:r w:rsidR="002F4444"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2F4444" w:rsidRDefault="002F4444" w:rsidP="002F4444">
          <w:pPr>
            <w:pStyle w:val="Header"/>
          </w:pPr>
        </w:p>
      </w:tc>
    </w:tr>
  </w:tbl>
  <w:p w:rsidR="002F4444" w:rsidRPr="002F4444" w:rsidRDefault="002F4444" w:rsidP="002F4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2F4444" w:rsidTr="002F4444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F4444" w:rsidRDefault="00D974EB" w:rsidP="002F4444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346819" o:spid="_x0000_s10243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2F4444" w:rsidRPr="002F4444" w:rsidRDefault="002F4444" w:rsidP="002F444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267BF">
            <w:rPr>
              <w:b/>
            </w:rPr>
            <w:t>ST/IC/2014/13/Amend.1</w:t>
          </w:r>
          <w:r>
            <w:rPr>
              <w:b/>
            </w:rPr>
            <w:fldChar w:fldCharType="end"/>
          </w:r>
        </w:p>
      </w:tc>
    </w:tr>
  </w:tbl>
  <w:p w:rsidR="002F4444" w:rsidRPr="002F4444" w:rsidRDefault="002F4444" w:rsidP="002F4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2F4444" w:rsidTr="002F4444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F4444" w:rsidRDefault="00D974EB" w:rsidP="002F4444">
          <w:pPr>
            <w:pStyle w:val="Header"/>
            <w:spacing w:after="120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346817" o:spid="_x0000_s10241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gray [1629]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F4444" w:rsidRPr="002F4444" w:rsidRDefault="002F4444" w:rsidP="002F444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F4444" w:rsidRDefault="002F4444" w:rsidP="002F4444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2F4444" w:rsidRPr="002F4444" w:rsidRDefault="002F4444" w:rsidP="0081062C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/IC/2014/13/A</w:t>
          </w:r>
          <w:r w:rsidR="0081062C">
            <w:rPr>
              <w:position w:val="-4"/>
            </w:rPr>
            <w:t>mend</w:t>
          </w:r>
          <w:r>
            <w:rPr>
              <w:position w:val="-4"/>
            </w:rPr>
            <w:t>.1</w:t>
          </w:r>
        </w:p>
      </w:tc>
    </w:tr>
    <w:tr w:rsidR="002F4444" w:rsidRPr="002F4444" w:rsidTr="002F4444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4444" w:rsidRPr="002F4444" w:rsidRDefault="002F4444" w:rsidP="002F444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77503C8C" wp14:editId="5C2FB09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4444" w:rsidRPr="002F4444" w:rsidRDefault="002F4444" w:rsidP="002F4444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4444" w:rsidRPr="002F4444" w:rsidRDefault="002F4444" w:rsidP="002F4444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F4444" w:rsidRDefault="002F4444" w:rsidP="00785B8C">
          <w:pPr>
            <w:pStyle w:val="Publication"/>
            <w:spacing w:before="240"/>
            <w:rPr>
              <w:color w:val="010000"/>
            </w:rPr>
          </w:pPr>
        </w:p>
        <w:p w:rsidR="002F4444" w:rsidRPr="002F4444" w:rsidRDefault="002F4444" w:rsidP="00785B8C">
          <w:r>
            <w:t>9 March 2017</w:t>
          </w:r>
        </w:p>
      </w:tc>
    </w:tr>
  </w:tbl>
  <w:p w:rsidR="002F4444" w:rsidRPr="002F4444" w:rsidRDefault="002F4444" w:rsidP="002F444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04196*"/>
    <w:docVar w:name="jobn" w:val="17-04196 (E)"/>
    <w:docVar w:name="JobNo" w:val="1704196E"/>
    <w:docVar w:name="ODSRefJobNo" w:val="1706656E"/>
    <w:docVar w:name="sss1" w:val="ST/IC/2014/13/Amend.1"/>
    <w:docVar w:name="sss2" w:val="-"/>
  </w:docVars>
  <w:rsids>
    <w:rsidRoot w:val="00FB5400"/>
    <w:rsid w:val="00026F36"/>
    <w:rsid w:val="0009761F"/>
    <w:rsid w:val="00100B71"/>
    <w:rsid w:val="002477BB"/>
    <w:rsid w:val="002F4444"/>
    <w:rsid w:val="003651FA"/>
    <w:rsid w:val="00372304"/>
    <w:rsid w:val="00407FC6"/>
    <w:rsid w:val="004267BF"/>
    <w:rsid w:val="00453319"/>
    <w:rsid w:val="004E292D"/>
    <w:rsid w:val="005305E3"/>
    <w:rsid w:val="0057440C"/>
    <w:rsid w:val="00594733"/>
    <w:rsid w:val="005E2B50"/>
    <w:rsid w:val="00785B8C"/>
    <w:rsid w:val="007D2A8C"/>
    <w:rsid w:val="00801267"/>
    <w:rsid w:val="0081062C"/>
    <w:rsid w:val="008E6816"/>
    <w:rsid w:val="009E2DB4"/>
    <w:rsid w:val="00A92575"/>
    <w:rsid w:val="00AE4EFF"/>
    <w:rsid w:val="00C16218"/>
    <w:rsid w:val="00CA3A04"/>
    <w:rsid w:val="00D974EB"/>
    <w:rsid w:val="00EC373A"/>
    <w:rsid w:val="00F9353F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docId w15:val="{8996BEC5-E86C-4CF1-BCE2-10A5EC78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3A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EC373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C373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C373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EC373A"/>
    <w:rPr>
      <w:b/>
      <w:lang w:val="en-US"/>
    </w:rPr>
  </w:style>
  <w:style w:type="paragraph" w:customStyle="1" w:styleId="H4">
    <w:name w:val="_ H_4"/>
    <w:basedOn w:val="Normal"/>
    <w:next w:val="Normal"/>
    <w:rsid w:val="00EC373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C373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EC373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EC373A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EC373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C373A"/>
    <w:pPr>
      <w:ind w:left="1267" w:right="1267"/>
    </w:pPr>
  </w:style>
  <w:style w:type="paragraph" w:customStyle="1" w:styleId="SingleTxt">
    <w:name w:val="__Single Txt"/>
    <w:basedOn w:val="Normal"/>
    <w:rsid w:val="00EC373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EC373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EC373A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EC373A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EC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373A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EC373A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EC373A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EC373A"/>
    <w:rPr>
      <w:sz w:val="6"/>
    </w:rPr>
  </w:style>
  <w:style w:type="paragraph" w:customStyle="1" w:styleId="Distribution">
    <w:name w:val="Distribution"/>
    <w:next w:val="Normal"/>
    <w:rsid w:val="00EC373A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EC373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EC373A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EC373A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EC373A"/>
  </w:style>
  <w:style w:type="character" w:customStyle="1" w:styleId="EndnoteTextChar">
    <w:name w:val="Endnote Text Char"/>
    <w:basedOn w:val="DefaultParagraphFont"/>
    <w:link w:val="EndnoteText"/>
    <w:semiHidden/>
    <w:rsid w:val="00EC373A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EC373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C373A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EC373A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EC373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C373A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EC373A"/>
    <w:rPr>
      <w:color w:val="0000FF"/>
      <w:u w:val="none"/>
    </w:rPr>
  </w:style>
  <w:style w:type="character" w:styleId="LineNumber">
    <w:name w:val="line number"/>
    <w:rsid w:val="00EC373A"/>
    <w:rPr>
      <w:sz w:val="14"/>
    </w:rPr>
  </w:style>
  <w:style w:type="paragraph" w:customStyle="1" w:styleId="Original">
    <w:name w:val="Original"/>
    <w:next w:val="Normal"/>
    <w:rsid w:val="00EC373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EC373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EC373A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EC373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EC373A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EC373A"/>
  </w:style>
  <w:style w:type="paragraph" w:customStyle="1" w:styleId="Small">
    <w:name w:val="Small"/>
    <w:basedOn w:val="Normal"/>
    <w:next w:val="Normal"/>
    <w:rsid w:val="00EC373A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EC373A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EC373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EC373A"/>
    <w:pPr>
      <w:ind w:left="1267" w:right="1267" w:hanging="1267"/>
    </w:pPr>
  </w:style>
  <w:style w:type="paragraph" w:customStyle="1" w:styleId="TitleH2">
    <w:name w:val="Title_H2"/>
    <w:basedOn w:val="H23"/>
    <w:qFormat/>
    <w:rsid w:val="00EC373A"/>
  </w:style>
  <w:style w:type="paragraph" w:customStyle="1" w:styleId="XLarge">
    <w:name w:val="XLarge"/>
    <w:basedOn w:val="HM"/>
    <w:rsid w:val="00EC373A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4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444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444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257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Romaka</dc:creator>
  <cp:lastModifiedBy>Maria Margareth Baccay</cp:lastModifiedBy>
  <cp:revision>3</cp:revision>
  <cp:lastPrinted>2017-03-17T13:45:00Z</cp:lastPrinted>
  <dcterms:created xsi:type="dcterms:W3CDTF">2017-03-21T15:52:00Z</dcterms:created>
  <dcterms:modified xsi:type="dcterms:W3CDTF">2018-01-04T16:58:00Z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or">
    <vt:lpwstr/>
  </property>
  <property fmtid="{D5CDD505-2E9C-101B-9397-08002B2CF9AE}" pid="3" name="Release Date">
    <vt:lpwstr>160317</vt:lpwstr>
  </property>
  <property fmtid="{D5CDD505-2E9C-101B-9397-08002B2CF9AE}" pid="4" name="JobNo">
    <vt:lpwstr>1704196E</vt:lpwstr>
  </property>
  <property fmtid="{D5CDD505-2E9C-101B-9397-08002B2CF9AE}" pid="5" name="ODSRefJobNo">
    <vt:lpwstr>1706656E</vt:lpwstr>
  </property>
  <property fmtid="{D5CDD505-2E9C-101B-9397-08002B2CF9AE}" pid="6" name="Symbol1">
    <vt:lpwstr>ST/IC/2014/13/Amend.1</vt:lpwstr>
  </property>
  <property fmtid="{D5CDD505-2E9C-101B-9397-08002B2CF9AE}" pid="7" name="Symbol2">
    <vt:lpwstr/>
  </property>
  <property fmtid="{D5CDD505-2E9C-101B-9397-08002B2CF9AE}" pid="8" name="Comment">
    <vt:lpwstr/>
  </property>
  <property fmtid="{D5CDD505-2E9C-101B-9397-08002B2CF9AE}" pid="9" name="DraftPages">
    <vt:lpwstr>1</vt:lpwstr>
  </property>
  <property fmtid="{D5CDD505-2E9C-101B-9397-08002B2CF9AE}" pid="10" name="Operator">
    <vt:lpwstr>sy (f)</vt:lpwstr>
  </property>
</Properties>
</file>