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942E" w14:textId="640F5E98" w:rsidR="003C66E1" w:rsidRPr="00860FE8" w:rsidRDefault="003C66E1" w:rsidP="007D45C0">
      <w:pPr>
        <w:pStyle w:val="BodyText"/>
        <w:spacing w:line="276" w:lineRule="auto"/>
        <w:rPr>
          <w:lang w:val="fr-FR"/>
        </w:rPr>
      </w:pPr>
      <w:r w:rsidRPr="00860FE8">
        <w:rPr>
          <w:lang w:val="fr-FR"/>
        </w:rPr>
        <w:t xml:space="preserve">CALCUL DE </w:t>
      </w:r>
      <w:r w:rsidR="0099559F" w:rsidRPr="00860FE8">
        <w:rPr>
          <w:lang w:val="fr-FR"/>
        </w:rPr>
        <w:t>L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 xml:space="preserve">INDEMNITÉ DE FONCTIONS </w:t>
      </w:r>
      <w:r w:rsidR="00B413E0" w:rsidRPr="00860FE8">
        <w:rPr>
          <w:lang w:val="fr-FR"/>
        </w:rPr>
        <w:t xml:space="preserve">OCTROYÉE </w:t>
      </w:r>
      <w:r w:rsidR="0099559F" w:rsidRPr="00860FE8">
        <w:rPr>
          <w:lang w:val="fr-FR"/>
        </w:rPr>
        <w:t>À LA SUITE D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>UNE AFFECTATION TEMPORAIRE DE LA CATÉGORIE DES AGENTS DU SERVICE MOBILE (jusqu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>à la classe FS-5 inclus</w:t>
      </w:r>
      <w:r w:rsidR="0099559F" w:rsidRPr="00860FE8">
        <w:rPr>
          <w:lang w:val="fr-FR"/>
        </w:rPr>
        <w:t>e</w:t>
      </w:r>
      <w:r w:rsidRPr="00860FE8">
        <w:rPr>
          <w:lang w:val="fr-FR"/>
        </w:rPr>
        <w:t>) À LA CATÉGORIE DES ADMINISTRATEURS</w:t>
      </w:r>
    </w:p>
    <w:p w14:paraId="4D825ECF" w14:textId="77777777" w:rsidR="003C66E1" w:rsidRPr="00860FE8" w:rsidRDefault="003C66E1" w:rsidP="003C66E1">
      <w:pPr>
        <w:jc w:val="center"/>
        <w:rPr>
          <w:lang w:val="fr-FR"/>
        </w:rPr>
      </w:pPr>
    </w:p>
    <w:p w14:paraId="1D7C0A96" w14:textId="1ABEF5C9" w:rsidR="003C66E1" w:rsidRPr="00860FE8" w:rsidRDefault="003C66E1" w:rsidP="003C66E1">
      <w:pPr>
        <w:jc w:val="center"/>
        <w:rPr>
          <w:lang w:val="fr-FR"/>
        </w:rPr>
      </w:pPr>
      <w:r w:rsidRPr="00860FE8">
        <w:rPr>
          <w:lang w:val="fr-FR"/>
        </w:rPr>
        <w:t>(Montant annuel</w:t>
      </w:r>
      <w:r w:rsidR="0099559F" w:rsidRPr="00860FE8">
        <w:rPr>
          <w:lang w:val="fr-FR"/>
        </w:rPr>
        <w:t>,</w:t>
      </w:r>
      <w:r w:rsidRPr="00860FE8">
        <w:rPr>
          <w:lang w:val="fr-FR"/>
        </w:rPr>
        <w:t xml:space="preserve"> en dollars des États-Unis)</w:t>
      </w:r>
    </w:p>
    <w:p w14:paraId="3AAED8BC" w14:textId="77777777" w:rsidR="00B137D6" w:rsidRPr="00860FE8" w:rsidRDefault="00B137D6">
      <w:pPr>
        <w:rPr>
          <w:lang w:val="fr-FR"/>
        </w:rPr>
      </w:pPr>
    </w:p>
    <w:p w14:paraId="60BD7FA2" w14:textId="77777777" w:rsidR="007D45C0" w:rsidRPr="00860FE8" w:rsidRDefault="007D45C0">
      <w:pPr>
        <w:rPr>
          <w:lang w:val="fr-FR"/>
        </w:rPr>
      </w:pPr>
    </w:p>
    <w:p w14:paraId="60D653CC" w14:textId="77777777" w:rsidR="007D45C0" w:rsidRPr="00860FE8" w:rsidRDefault="007D45C0">
      <w:pPr>
        <w:rPr>
          <w:lang w:val="fr-FR"/>
        </w:rPr>
      </w:pPr>
    </w:p>
    <w:p w14:paraId="1959B32C" w14:textId="77777777" w:rsidR="00B137D6" w:rsidRPr="00860FE8" w:rsidRDefault="00B137D6">
      <w:pPr>
        <w:rPr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67"/>
        <w:gridCol w:w="4034"/>
        <w:gridCol w:w="3959"/>
      </w:tblGrid>
      <w:tr w:rsidR="00B137D6" w:rsidRPr="00860FE8" w14:paraId="5C32A989" w14:textId="77777777" w:rsidTr="00CD6DD1">
        <w:trPr>
          <w:trHeight w:hRule="exact" w:val="459"/>
        </w:trPr>
        <w:tc>
          <w:tcPr>
            <w:tcW w:w="730" w:type="pct"/>
            <w:vAlign w:val="bottom"/>
          </w:tcPr>
          <w:p w14:paraId="213B4E57" w14:textId="77777777" w:rsidR="00B137D6" w:rsidRPr="00860FE8" w:rsidRDefault="00B137D6" w:rsidP="004C6528">
            <w:pPr>
              <w:numPr>
                <w:ilvl w:val="0"/>
                <w:numId w:val="1"/>
              </w:numPr>
              <w:spacing w:after="240"/>
            </w:pPr>
            <w:r w:rsidRPr="00860FE8">
              <w:rPr>
                <w:lang w:val="fr-FR"/>
              </w:rPr>
              <w:t>Nom :</w:t>
            </w:r>
          </w:p>
        </w:tc>
        <w:tc>
          <w:tcPr>
            <w:tcW w:w="4270" w:type="pct"/>
            <w:gridSpan w:val="2"/>
            <w:vAlign w:val="bottom"/>
          </w:tcPr>
          <w:p w14:paraId="7B3931A6" w14:textId="0E542EA2" w:rsidR="00B137D6" w:rsidRPr="00860FE8" w:rsidRDefault="00B137D6" w:rsidP="004C6528">
            <w:pPr>
              <w:spacing w:after="240"/>
              <w:rPr>
                <w:b/>
                <w:bCs/>
              </w:rPr>
            </w:pPr>
            <w:r w:rsidRPr="00860FE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60FE8">
              <w:rPr>
                <w:b/>
                <w:bCs/>
              </w:rPr>
              <w:instrText xml:space="preserve"> FORMTEXT </w:instrText>
            </w:r>
            <w:r w:rsidRPr="00860FE8">
              <w:rPr>
                <w:b/>
                <w:bCs/>
              </w:rPr>
            </w:r>
            <w:r w:rsidRPr="00860FE8">
              <w:rPr>
                <w:b/>
                <w:bCs/>
              </w:rPr>
              <w:fldChar w:fldCharType="separate"/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Pr="00860FE8">
              <w:rPr>
                <w:b/>
                <w:bCs/>
              </w:rPr>
              <w:fldChar w:fldCharType="end"/>
            </w:r>
            <w:bookmarkEnd w:id="0"/>
          </w:p>
        </w:tc>
      </w:tr>
      <w:tr w:rsidR="00B137D6" w:rsidRPr="00860FE8" w14:paraId="029E682E" w14:textId="77777777" w:rsidTr="00CD6DD1">
        <w:trPr>
          <w:cantSplit/>
          <w:trHeight w:hRule="exact" w:val="441"/>
        </w:trPr>
        <w:tc>
          <w:tcPr>
            <w:tcW w:w="2885" w:type="pct"/>
            <w:gridSpan w:val="2"/>
            <w:vAlign w:val="bottom"/>
          </w:tcPr>
          <w:p w14:paraId="1E9ECCE8" w14:textId="697A1393" w:rsidR="00B137D6" w:rsidRPr="00860FE8" w:rsidRDefault="00B137D6" w:rsidP="004C6528">
            <w:pPr>
              <w:numPr>
                <w:ilvl w:val="0"/>
                <w:numId w:val="1"/>
              </w:numPr>
              <w:spacing w:after="240"/>
              <w:rPr>
                <w:lang w:val="fr-FR"/>
              </w:rPr>
            </w:pPr>
            <w:r w:rsidRPr="00860FE8">
              <w:rPr>
                <w:lang w:val="fr-FR"/>
              </w:rPr>
              <w:t xml:space="preserve">Date </w:t>
            </w:r>
            <w:r w:rsidR="0099559F" w:rsidRPr="00860FE8">
              <w:rPr>
                <w:lang w:val="fr-FR"/>
              </w:rPr>
              <w:t>de prise d</w:t>
            </w:r>
            <w:r w:rsidR="00860FE8" w:rsidRPr="00860FE8">
              <w:rPr>
                <w:lang w:val="fr-FR"/>
              </w:rPr>
              <w:t>’</w:t>
            </w:r>
            <w:r w:rsidR="0099559F" w:rsidRPr="00860FE8">
              <w:rPr>
                <w:lang w:val="fr-FR"/>
              </w:rPr>
              <w:t xml:space="preserve">effet </w:t>
            </w:r>
            <w:r w:rsidRPr="00860FE8">
              <w:rPr>
                <w:lang w:val="fr-FR"/>
              </w:rPr>
              <w:t>de l</w:t>
            </w:r>
            <w:r w:rsidR="00860FE8" w:rsidRPr="00860FE8">
              <w:rPr>
                <w:lang w:val="fr-FR"/>
              </w:rPr>
              <w:t>’</w:t>
            </w:r>
            <w:r w:rsidRPr="00860FE8">
              <w:rPr>
                <w:lang w:val="fr-FR"/>
              </w:rPr>
              <w:t>indemnité de fonctions :</w:t>
            </w:r>
            <w:r w:rsidR="00C10814" w:rsidRPr="00860FE8">
              <w:rPr>
                <w:lang w:val="fr-FR"/>
              </w:rPr>
              <w:t xml:space="preserve"> </w:t>
            </w:r>
          </w:p>
        </w:tc>
        <w:tc>
          <w:tcPr>
            <w:tcW w:w="2115" w:type="pct"/>
            <w:vAlign w:val="bottom"/>
          </w:tcPr>
          <w:p w14:paraId="4D27957B" w14:textId="01FB491A" w:rsidR="00B137D6" w:rsidRPr="00860FE8" w:rsidRDefault="00860FE8" w:rsidP="004C6528">
            <w:pPr>
              <w:spacing w:after="240"/>
              <w:rPr>
                <w:b/>
                <w:bCs/>
                <w:lang w:val="fr-FR"/>
              </w:rPr>
            </w:pPr>
            <w:r w:rsidRPr="00860FE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2"/>
            <w:r w:rsidRPr="00860FE8">
              <w:rPr>
                <w:b/>
                <w:bCs/>
                <w:lang w:val="fr-FR"/>
              </w:rPr>
              <w:instrText xml:space="preserve"> FORMTEXT </w:instrText>
            </w:r>
            <w:r w:rsidRPr="00860FE8">
              <w:rPr>
                <w:b/>
                <w:bCs/>
              </w:rPr>
            </w:r>
            <w:r w:rsidRPr="00860FE8">
              <w:rPr>
                <w:b/>
                <w:bCs/>
              </w:rPr>
              <w:fldChar w:fldCharType="separate"/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Pr="00860FE8">
              <w:rPr>
                <w:b/>
                <w:bCs/>
              </w:rPr>
              <w:fldChar w:fldCharType="end"/>
            </w:r>
            <w:bookmarkEnd w:id="1"/>
          </w:p>
        </w:tc>
      </w:tr>
      <w:tr w:rsidR="003C66E1" w:rsidRPr="0078139E" w14:paraId="7023E30D" w14:textId="77777777" w:rsidTr="00860FE8">
        <w:trPr>
          <w:cantSplit/>
          <w:trHeight w:hRule="exact" w:val="894"/>
        </w:trPr>
        <w:tc>
          <w:tcPr>
            <w:tcW w:w="5000" w:type="pct"/>
            <w:gridSpan w:val="3"/>
            <w:vAlign w:val="bottom"/>
          </w:tcPr>
          <w:p w14:paraId="120F4DAF" w14:textId="45674338" w:rsidR="003C66E1" w:rsidRPr="00860FE8" w:rsidRDefault="003C66E1" w:rsidP="001638A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after="240"/>
              <w:ind w:left="372" w:hanging="372"/>
              <w:rPr>
                <w:lang w:val="fr-FR"/>
              </w:rPr>
            </w:pPr>
            <w:r w:rsidRPr="00860FE8">
              <w:rPr>
                <w:lang w:val="fr-FR"/>
              </w:rPr>
              <w:t xml:space="preserve">Date du prochain </w:t>
            </w:r>
            <w:r w:rsidR="0099559F" w:rsidRPr="00860FE8">
              <w:rPr>
                <w:lang w:val="fr-FR"/>
              </w:rPr>
              <w:t>avancement d</w:t>
            </w:r>
            <w:r w:rsidR="00860FE8" w:rsidRPr="00860FE8">
              <w:rPr>
                <w:lang w:val="fr-FR"/>
              </w:rPr>
              <w:t>’</w:t>
            </w:r>
            <w:r w:rsidR="0099559F" w:rsidRPr="00860FE8">
              <w:rPr>
                <w:lang w:val="fr-FR"/>
              </w:rPr>
              <w:t xml:space="preserve">échelon dans la catégorie des agents du Service </w:t>
            </w:r>
            <w:r w:rsidR="00026B4F" w:rsidRPr="00860FE8">
              <w:rPr>
                <w:lang w:val="fr-FR"/>
              </w:rPr>
              <w:t>mobile</w:t>
            </w:r>
            <w:r w:rsidRPr="00860FE8">
              <w:rPr>
                <w:lang w:val="fr-FR"/>
              </w:rPr>
              <w:t xml:space="preserve"> </w:t>
            </w:r>
            <w:r w:rsidR="00026B4F" w:rsidRPr="00860FE8">
              <w:rPr>
                <w:lang w:val="fr-FR"/>
              </w:rPr>
              <w:t>(</w:t>
            </w:r>
            <w:r w:rsidRPr="00860FE8">
              <w:rPr>
                <w:lang w:val="fr-FR"/>
              </w:rPr>
              <w:t>SM</w:t>
            </w:r>
            <w:r w:rsidR="00026B4F" w:rsidRPr="00860FE8">
              <w:rPr>
                <w:lang w:val="fr-FR"/>
              </w:rPr>
              <w:t>)</w:t>
            </w:r>
            <w:r w:rsidRPr="00860FE8">
              <w:rPr>
                <w:lang w:val="fr-FR"/>
              </w:rPr>
              <w:t xml:space="preserve"> si </w:t>
            </w:r>
            <w:r w:rsidR="0099559F" w:rsidRPr="00860FE8">
              <w:rPr>
                <w:lang w:val="fr-FR"/>
              </w:rPr>
              <w:t>l</w:t>
            </w:r>
            <w:r w:rsidR="00860FE8" w:rsidRPr="00860FE8">
              <w:rPr>
                <w:lang w:val="fr-FR"/>
              </w:rPr>
              <w:t>’</w:t>
            </w:r>
            <w:r w:rsidR="0099559F" w:rsidRPr="00860FE8">
              <w:rPr>
                <w:lang w:val="fr-FR"/>
              </w:rPr>
              <w:t>intéressé(e)</w:t>
            </w:r>
            <w:r w:rsidRPr="00860FE8">
              <w:rPr>
                <w:lang w:val="fr-FR"/>
              </w:rPr>
              <w:t xml:space="preserve"> n</w:t>
            </w:r>
            <w:r w:rsidR="00860FE8" w:rsidRPr="00860FE8">
              <w:rPr>
                <w:lang w:val="fr-FR"/>
              </w:rPr>
              <w:t>’</w:t>
            </w:r>
            <w:r w:rsidRPr="00860FE8">
              <w:rPr>
                <w:lang w:val="fr-FR"/>
              </w:rPr>
              <w:t>est pas sélectionné</w:t>
            </w:r>
            <w:r w:rsidR="00C07620" w:rsidRPr="00860FE8">
              <w:rPr>
                <w:lang w:val="fr-FR"/>
              </w:rPr>
              <w:t>(e)</w:t>
            </w:r>
            <w:r w:rsidRPr="00860FE8">
              <w:rPr>
                <w:lang w:val="fr-FR"/>
              </w:rPr>
              <w:t xml:space="preserve"> pour un poste de</w:t>
            </w:r>
            <w:r w:rsidR="00C07620" w:rsidRPr="00860FE8">
              <w:rPr>
                <w:lang w:val="fr-FR"/>
              </w:rPr>
              <w:t xml:space="preserve"> la</w:t>
            </w:r>
            <w:r w:rsidRPr="00860FE8">
              <w:rPr>
                <w:lang w:val="fr-FR"/>
              </w:rPr>
              <w:t xml:space="preserve"> </w:t>
            </w:r>
            <w:r w:rsidR="0099559F" w:rsidRPr="00860FE8">
              <w:rPr>
                <w:lang w:val="fr-FR"/>
              </w:rPr>
              <w:t>catégorie des administrateurs</w:t>
            </w:r>
            <w:r w:rsidRPr="00860FE8">
              <w:rPr>
                <w:lang w:val="fr-FR"/>
              </w:rPr>
              <w:t xml:space="preserve"> : </w:t>
            </w:r>
            <w:r w:rsidR="00C07620" w:rsidRPr="00860FE8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7620" w:rsidRPr="00860FE8">
              <w:rPr>
                <w:b/>
                <w:bCs/>
                <w:lang w:val="fr-FR"/>
              </w:rPr>
              <w:instrText xml:space="preserve"> FORMTEXT </w:instrText>
            </w:r>
            <w:r w:rsidR="00C07620" w:rsidRPr="00860FE8">
              <w:rPr>
                <w:b/>
                <w:bCs/>
              </w:rPr>
            </w:r>
            <w:r w:rsidR="00C07620" w:rsidRPr="00860FE8">
              <w:rPr>
                <w:b/>
                <w:bCs/>
              </w:rPr>
              <w:fldChar w:fldCharType="separate"/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4B42DF">
              <w:rPr>
                <w:b/>
                <w:bCs/>
                <w:noProof/>
              </w:rPr>
              <w:t> </w:t>
            </w:r>
            <w:r w:rsidR="00C07620" w:rsidRPr="00860FE8">
              <w:rPr>
                <w:b/>
                <w:bCs/>
              </w:rPr>
              <w:fldChar w:fldCharType="end"/>
            </w:r>
          </w:p>
        </w:tc>
      </w:tr>
    </w:tbl>
    <w:p w14:paraId="2BCA6E92" w14:textId="6D47CDFC" w:rsidR="00B137D6" w:rsidRPr="00860FE8" w:rsidRDefault="00B137D6" w:rsidP="0042605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513"/>
        </w:tabs>
        <w:spacing w:after="240"/>
        <w:ind w:left="108"/>
        <w:rPr>
          <w:lang w:val="fr-FR"/>
        </w:rPr>
      </w:pPr>
      <w:r w:rsidRPr="00860FE8">
        <w:rPr>
          <w:lang w:val="fr-FR"/>
        </w:rPr>
        <w:t xml:space="preserve">À la date </w:t>
      </w:r>
      <w:r w:rsidR="0099559F" w:rsidRPr="00860FE8">
        <w:rPr>
          <w:lang w:val="fr-FR"/>
        </w:rPr>
        <w:t>de prise d</w:t>
      </w:r>
      <w:r w:rsidR="00860FE8" w:rsidRPr="00860FE8">
        <w:rPr>
          <w:lang w:val="fr-FR"/>
        </w:rPr>
        <w:t>’</w:t>
      </w:r>
      <w:r w:rsidR="0099559F" w:rsidRPr="00860FE8">
        <w:rPr>
          <w:lang w:val="fr-FR"/>
        </w:rPr>
        <w:t xml:space="preserve">effet </w:t>
      </w:r>
      <w:r w:rsidRPr="00860FE8">
        <w:rPr>
          <w:lang w:val="fr-FR"/>
        </w:rPr>
        <w:t>de l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>indemnité de fonctions, indiquer :</w:t>
      </w:r>
    </w:p>
    <w:p w14:paraId="2A731B1A" w14:textId="3D95618E" w:rsidR="001638AA" w:rsidRDefault="0075200D" w:rsidP="00426056">
      <w:pPr>
        <w:tabs>
          <w:tab w:val="left" w:pos="2430"/>
          <w:tab w:val="left" w:pos="2610"/>
          <w:tab w:val="left" w:pos="4320"/>
        </w:tabs>
        <w:ind w:left="522"/>
        <w:rPr>
          <w:w w:val="95"/>
          <w:lang w:val="fr-FR"/>
        </w:rPr>
      </w:pPr>
      <w:r w:rsidRPr="001638AA">
        <w:rPr>
          <w:lang w:val="fr-FR"/>
        </w:rPr>
        <w:t xml:space="preserve">(SM) </w:t>
      </w:r>
      <w:r w:rsidR="00B137D6" w:rsidRPr="001638AA">
        <w:rPr>
          <w:lang w:val="fr-FR"/>
        </w:rPr>
        <w:t>Classe</w:t>
      </w:r>
      <w:r w:rsidR="00B137D6" w:rsidRPr="00CD6DD1">
        <w:rPr>
          <w:w w:val="95"/>
          <w:lang w:val="fr-FR"/>
        </w:rPr>
        <w:t xml:space="preserve"> </w:t>
      </w:r>
      <w:r w:rsidR="00C07620" w:rsidRPr="00CD6DD1">
        <w:rPr>
          <w:b/>
          <w:bCs/>
          <w:w w:val="9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620" w:rsidRPr="00CD6DD1">
        <w:rPr>
          <w:b/>
          <w:bCs/>
          <w:w w:val="95"/>
          <w:lang w:val="fr-FR"/>
        </w:rPr>
        <w:instrText xml:space="preserve"> FORMTEXT </w:instrText>
      </w:r>
      <w:r w:rsidR="00C07620" w:rsidRPr="00CD6DD1">
        <w:rPr>
          <w:b/>
          <w:bCs/>
          <w:w w:val="95"/>
        </w:rPr>
      </w:r>
      <w:r w:rsidR="00C07620" w:rsidRPr="00CD6DD1">
        <w:rPr>
          <w:b/>
          <w:bCs/>
          <w:w w:val="95"/>
        </w:rPr>
        <w:fldChar w:fldCharType="separate"/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C07620" w:rsidRPr="00CD6DD1">
        <w:rPr>
          <w:b/>
          <w:bCs/>
          <w:w w:val="95"/>
        </w:rPr>
        <w:fldChar w:fldCharType="end"/>
      </w:r>
      <w:r w:rsidR="00B137D6" w:rsidRPr="00CD6DD1">
        <w:rPr>
          <w:w w:val="95"/>
          <w:lang w:val="fr-FR"/>
        </w:rPr>
        <w:t xml:space="preserve"> </w:t>
      </w:r>
      <w:r w:rsidR="001638AA">
        <w:rPr>
          <w:w w:val="95"/>
          <w:lang w:val="fr-FR"/>
        </w:rPr>
        <w:t xml:space="preserve">   </w:t>
      </w:r>
      <w:r w:rsidR="00C07620" w:rsidRPr="001638AA">
        <w:rPr>
          <w:lang w:val="fr-FR"/>
        </w:rPr>
        <w:t>É</w:t>
      </w:r>
      <w:r w:rsidR="00B137D6" w:rsidRPr="001638AA">
        <w:rPr>
          <w:lang w:val="fr-FR"/>
        </w:rPr>
        <w:t>chelon</w:t>
      </w:r>
      <w:r w:rsidR="00B137D6" w:rsidRPr="00CD6DD1">
        <w:rPr>
          <w:w w:val="95"/>
          <w:lang w:val="fr-FR"/>
        </w:rPr>
        <w:t xml:space="preserve"> </w:t>
      </w:r>
      <w:r w:rsidR="00C07620" w:rsidRPr="00CD6DD1">
        <w:rPr>
          <w:b/>
          <w:bCs/>
          <w:w w:val="9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620" w:rsidRPr="00CD6DD1">
        <w:rPr>
          <w:b/>
          <w:bCs/>
          <w:w w:val="95"/>
          <w:lang w:val="fr-FR"/>
        </w:rPr>
        <w:instrText xml:space="preserve"> FORMTEXT </w:instrText>
      </w:r>
      <w:r w:rsidR="00C07620" w:rsidRPr="00CD6DD1">
        <w:rPr>
          <w:b/>
          <w:bCs/>
          <w:w w:val="95"/>
        </w:rPr>
      </w:r>
      <w:r w:rsidR="00C07620" w:rsidRPr="00CD6DD1">
        <w:rPr>
          <w:b/>
          <w:bCs/>
          <w:w w:val="95"/>
        </w:rPr>
        <w:fldChar w:fldCharType="separate"/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C07620" w:rsidRPr="00CD6DD1">
        <w:rPr>
          <w:b/>
          <w:bCs/>
          <w:w w:val="95"/>
        </w:rPr>
        <w:fldChar w:fldCharType="end"/>
      </w:r>
      <w:r w:rsidR="00B137D6" w:rsidRPr="00CD6DD1">
        <w:rPr>
          <w:w w:val="95"/>
          <w:lang w:val="fr-FR"/>
        </w:rPr>
        <w:t xml:space="preserve">   </w:t>
      </w:r>
      <w:r w:rsidR="00B137D6" w:rsidRPr="00CD6DD1">
        <w:rPr>
          <w:w w:val="95"/>
          <w:lang w:val="fr-FR"/>
        </w:rPr>
        <w:tab/>
      </w:r>
      <w:r w:rsidR="00B137D6" w:rsidRPr="001638AA">
        <w:rPr>
          <w:lang w:val="fr-FR"/>
        </w:rPr>
        <w:t>Traitement annuel net</w:t>
      </w:r>
      <w:r w:rsidR="00860FE8" w:rsidRPr="001638AA">
        <w:rPr>
          <w:lang w:val="fr-FR"/>
        </w:rPr>
        <w:t xml:space="preserve"> </w:t>
      </w:r>
      <w:r w:rsidR="00C07620" w:rsidRPr="001638AA">
        <w:rPr>
          <w:lang w:val="fr-FR"/>
        </w:rPr>
        <w:t>(</w:t>
      </w:r>
      <w:r w:rsidR="00B137D6" w:rsidRPr="001638AA">
        <w:rPr>
          <w:lang w:val="fr-FR"/>
        </w:rPr>
        <w:t>en dollars des États-Unis</w:t>
      </w:r>
      <w:r w:rsidR="00C07620" w:rsidRPr="001638AA">
        <w:rPr>
          <w:lang w:val="fr-FR"/>
        </w:rPr>
        <w:t>)</w:t>
      </w:r>
      <w:r w:rsidR="00C07620" w:rsidRPr="00CD6DD1">
        <w:rPr>
          <w:w w:val="95"/>
          <w:lang w:val="fr-FR"/>
        </w:rPr>
        <w:t xml:space="preserve"> : </w:t>
      </w:r>
    </w:p>
    <w:p w14:paraId="1000B2D4" w14:textId="099A09E9" w:rsidR="00B137D6" w:rsidRPr="00CD6DD1" w:rsidRDefault="00C07620" w:rsidP="001638AA">
      <w:pPr>
        <w:tabs>
          <w:tab w:val="left" w:pos="3960"/>
        </w:tabs>
        <w:spacing w:after="240"/>
        <w:ind w:left="1260" w:firstLine="7290"/>
        <w:rPr>
          <w:w w:val="95"/>
          <w:lang w:val="fr-FR"/>
        </w:rPr>
      </w:pPr>
      <w:r w:rsidRPr="00CD6DD1">
        <w:rPr>
          <w:b/>
          <w:bCs/>
          <w:w w:val="9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6DD1">
        <w:rPr>
          <w:b/>
          <w:bCs/>
          <w:w w:val="95"/>
          <w:lang w:val="fr-FR"/>
        </w:rPr>
        <w:instrText xml:space="preserve"> FORMTEXT </w:instrText>
      </w:r>
      <w:r w:rsidRPr="00CD6DD1">
        <w:rPr>
          <w:b/>
          <w:bCs/>
          <w:w w:val="95"/>
        </w:rPr>
      </w:r>
      <w:r w:rsidRPr="00CD6DD1">
        <w:rPr>
          <w:b/>
          <w:bCs/>
          <w:w w:val="95"/>
        </w:rPr>
        <w:fldChar w:fldCharType="separate"/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Pr="00CD6DD1">
        <w:rPr>
          <w:b/>
          <w:bCs/>
          <w:w w:val="95"/>
        </w:rPr>
        <w:fldChar w:fldCharType="end"/>
      </w:r>
      <w:r w:rsidR="00B137D6" w:rsidRPr="00CD6DD1">
        <w:rPr>
          <w:w w:val="95"/>
          <w:lang w:val="fr-FR"/>
        </w:rPr>
        <w:t xml:space="preserve"> </w:t>
      </w:r>
    </w:p>
    <w:p w14:paraId="05D9360D" w14:textId="602A2FFC" w:rsidR="00B137D6" w:rsidRPr="00860FE8" w:rsidRDefault="00B137D6" w:rsidP="0042605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558"/>
        </w:tabs>
        <w:spacing w:after="240"/>
        <w:ind w:left="513" w:hanging="360"/>
        <w:rPr>
          <w:lang w:val="fr-FR"/>
        </w:rPr>
      </w:pPr>
      <w:r w:rsidRPr="00860FE8">
        <w:rPr>
          <w:lang w:val="fr-FR"/>
        </w:rPr>
        <w:t>Indiquer le montant du traitement résultant de l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>ajout de deux échelons à l</w:t>
      </w:r>
      <w:r w:rsidR="00860FE8" w:rsidRPr="00860FE8">
        <w:rPr>
          <w:lang w:val="fr-FR"/>
        </w:rPr>
        <w:t>’</w:t>
      </w:r>
      <w:r w:rsidRPr="00860FE8">
        <w:rPr>
          <w:lang w:val="fr-FR"/>
        </w:rPr>
        <w:t xml:space="preserve">échelon indiqué </w:t>
      </w:r>
      <w:r w:rsidR="00C07620" w:rsidRPr="00860FE8">
        <w:rPr>
          <w:lang w:val="fr-FR"/>
        </w:rPr>
        <w:t>au point n</w:t>
      </w:r>
      <w:r w:rsidR="00C07620" w:rsidRPr="00860FE8">
        <w:rPr>
          <w:vertAlign w:val="superscript"/>
          <w:lang w:val="fr-FR"/>
        </w:rPr>
        <w:t>o</w:t>
      </w:r>
      <w:r w:rsidR="00860FE8">
        <w:rPr>
          <w:vertAlign w:val="superscript"/>
          <w:lang w:val="fr-FR"/>
        </w:rPr>
        <w:t xml:space="preserve"> </w:t>
      </w:r>
      <w:r w:rsidR="00C07620" w:rsidRPr="00860FE8">
        <w:rPr>
          <w:lang w:val="fr-FR"/>
        </w:rPr>
        <w:t>4</w:t>
      </w:r>
      <w:r w:rsidR="00860FE8">
        <w:rPr>
          <w:lang w:val="fr-FR"/>
        </w:rPr>
        <w:t> </w:t>
      </w:r>
      <w:r w:rsidRPr="00860FE8">
        <w:rPr>
          <w:lang w:val="fr-FR"/>
        </w:rPr>
        <w:t>:</w:t>
      </w:r>
      <w:r w:rsidR="00C07620" w:rsidRPr="00860FE8">
        <w:rPr>
          <w:lang w:val="fr-FR"/>
        </w:rPr>
        <w:t xml:space="preserve"> </w:t>
      </w:r>
    </w:p>
    <w:p w14:paraId="7DCD5B1A" w14:textId="1365F73A" w:rsidR="001638AA" w:rsidRDefault="005A4364" w:rsidP="00426056">
      <w:pPr>
        <w:ind w:left="558"/>
        <w:rPr>
          <w:lang w:val="fr-FR"/>
        </w:rPr>
      </w:pPr>
      <w:r w:rsidRPr="00860FE8">
        <w:rPr>
          <w:lang w:val="fr-FR"/>
        </w:rPr>
        <w:t xml:space="preserve">(SM) </w:t>
      </w:r>
      <w:r w:rsidR="00B137D6" w:rsidRPr="00860FE8">
        <w:rPr>
          <w:lang w:val="fr-FR"/>
        </w:rPr>
        <w:t xml:space="preserve">Classe </w:t>
      </w:r>
      <w:r w:rsidR="00C07620" w:rsidRPr="00860FE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620" w:rsidRPr="00860FE8">
        <w:rPr>
          <w:b/>
          <w:bCs/>
          <w:lang w:val="fr-FR"/>
        </w:rPr>
        <w:instrText xml:space="preserve"> FORMTEXT </w:instrText>
      </w:r>
      <w:r w:rsidR="00C07620" w:rsidRPr="00860FE8">
        <w:rPr>
          <w:b/>
          <w:bCs/>
        </w:rPr>
      </w:r>
      <w:r w:rsidR="00C07620" w:rsidRPr="00860FE8">
        <w:rPr>
          <w:b/>
          <w:bCs/>
        </w:rPr>
        <w:fldChar w:fldCharType="separate"/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C07620" w:rsidRPr="00860FE8">
        <w:rPr>
          <w:b/>
          <w:bCs/>
        </w:rPr>
        <w:fldChar w:fldCharType="end"/>
      </w:r>
      <w:r w:rsidR="00B137D6" w:rsidRPr="00860FE8">
        <w:rPr>
          <w:lang w:val="fr-FR"/>
        </w:rPr>
        <w:t xml:space="preserve"> </w:t>
      </w:r>
      <w:r w:rsidR="001638AA">
        <w:rPr>
          <w:lang w:val="fr-FR"/>
        </w:rPr>
        <w:t xml:space="preserve">  </w:t>
      </w:r>
      <w:r w:rsidR="00B137D6" w:rsidRPr="00860FE8">
        <w:rPr>
          <w:lang w:val="fr-FR"/>
        </w:rPr>
        <w:t xml:space="preserve">Échelon </w:t>
      </w:r>
      <w:r w:rsidR="00C07620" w:rsidRPr="00860FE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620" w:rsidRPr="00860FE8">
        <w:rPr>
          <w:b/>
          <w:bCs/>
          <w:lang w:val="fr-FR"/>
        </w:rPr>
        <w:instrText xml:space="preserve"> FORMTEXT </w:instrText>
      </w:r>
      <w:r w:rsidR="00C07620" w:rsidRPr="00860FE8">
        <w:rPr>
          <w:b/>
          <w:bCs/>
        </w:rPr>
      </w:r>
      <w:r w:rsidR="00C07620" w:rsidRPr="00860FE8">
        <w:rPr>
          <w:b/>
          <w:bCs/>
        </w:rPr>
        <w:fldChar w:fldCharType="separate"/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C07620" w:rsidRPr="00860FE8">
        <w:rPr>
          <w:b/>
          <w:bCs/>
        </w:rPr>
        <w:fldChar w:fldCharType="end"/>
      </w:r>
      <w:r w:rsidR="000B71F5">
        <w:rPr>
          <w:lang w:val="fr-FR"/>
        </w:rPr>
        <w:tab/>
      </w:r>
      <w:r w:rsidR="00C07620" w:rsidRPr="00860FE8">
        <w:rPr>
          <w:lang w:val="fr-FR"/>
        </w:rPr>
        <w:t>Traitement annuel net (en dollars des États-Unis)</w:t>
      </w:r>
      <w:r w:rsidR="00860FE8">
        <w:rPr>
          <w:lang w:val="fr-FR"/>
        </w:rPr>
        <w:t> </w:t>
      </w:r>
      <w:r w:rsidR="00C07620" w:rsidRPr="00860FE8">
        <w:rPr>
          <w:lang w:val="fr-FR"/>
        </w:rPr>
        <w:t xml:space="preserve">: </w:t>
      </w:r>
    </w:p>
    <w:p w14:paraId="78FB4BB0" w14:textId="6B8D7F7E" w:rsidR="003C66E1" w:rsidRPr="00860FE8" w:rsidRDefault="00C07620" w:rsidP="001638AA">
      <w:pPr>
        <w:spacing w:after="240"/>
        <w:ind w:left="8532"/>
        <w:rPr>
          <w:lang w:val="fr-FR"/>
        </w:rPr>
      </w:pPr>
      <w:r w:rsidRPr="00860FE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FE8">
        <w:rPr>
          <w:b/>
          <w:bCs/>
          <w:lang w:val="fr-FR"/>
        </w:rPr>
        <w:instrText xml:space="preserve"> FORMTEXT </w:instrText>
      </w:r>
      <w:r w:rsidRPr="00860FE8">
        <w:rPr>
          <w:b/>
          <w:bCs/>
        </w:rPr>
      </w:r>
      <w:r w:rsidRPr="00860FE8">
        <w:rPr>
          <w:b/>
          <w:bCs/>
        </w:rPr>
        <w:fldChar w:fldCharType="separate"/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Pr="00860FE8">
        <w:rPr>
          <w:b/>
          <w:bCs/>
        </w:rPr>
        <w:fldChar w:fldCharType="end"/>
      </w:r>
    </w:p>
    <w:p w14:paraId="5B939D44" w14:textId="7743924C" w:rsidR="00B137D6" w:rsidRPr="00860FE8" w:rsidRDefault="00645BAD" w:rsidP="00426056">
      <w:pPr>
        <w:spacing w:after="240"/>
        <w:ind w:left="1440" w:hanging="360"/>
        <w:rPr>
          <w:lang w:val="fr-FR"/>
        </w:rPr>
      </w:pPr>
      <w:proofErr w:type="gramStart"/>
      <w:r w:rsidRPr="00860FE8">
        <w:rPr>
          <w:lang w:val="fr-FR"/>
        </w:rPr>
        <w:t>OU</w:t>
      </w:r>
      <w:proofErr w:type="gramEnd"/>
    </w:p>
    <w:p w14:paraId="49051D22" w14:textId="5280EF8A" w:rsidR="00B137D6" w:rsidRPr="00860FE8" w:rsidRDefault="00B137D6" w:rsidP="00426056">
      <w:pPr>
        <w:pStyle w:val="FootnoteText"/>
        <w:tabs>
          <w:tab w:val="left" w:pos="5940"/>
        </w:tabs>
        <w:spacing w:after="240"/>
        <w:ind w:left="522" w:right="3420"/>
        <w:rPr>
          <w:sz w:val="24"/>
          <w:szCs w:val="24"/>
          <w:lang w:val="fr-FR"/>
        </w:rPr>
      </w:pPr>
      <w:r w:rsidRPr="00860FE8">
        <w:rPr>
          <w:sz w:val="24"/>
          <w:szCs w:val="24"/>
          <w:lang w:val="fr-FR"/>
        </w:rPr>
        <w:t>Si l</w:t>
      </w:r>
      <w:r w:rsidR="00860FE8" w:rsidRPr="00860FE8">
        <w:rPr>
          <w:sz w:val="24"/>
          <w:szCs w:val="24"/>
          <w:lang w:val="fr-FR"/>
        </w:rPr>
        <w:t>’</w:t>
      </w:r>
      <w:r w:rsidRPr="00860FE8">
        <w:rPr>
          <w:sz w:val="24"/>
          <w:szCs w:val="24"/>
          <w:lang w:val="fr-FR"/>
        </w:rPr>
        <w:t xml:space="preserve">échelon </w:t>
      </w:r>
      <w:r w:rsidR="00452990" w:rsidRPr="00860FE8">
        <w:rPr>
          <w:sz w:val="24"/>
          <w:szCs w:val="24"/>
          <w:lang w:val="fr-FR"/>
        </w:rPr>
        <w:t xml:space="preserve">indiqué </w:t>
      </w:r>
      <w:r w:rsidR="00C07620" w:rsidRPr="00860FE8">
        <w:rPr>
          <w:sz w:val="24"/>
          <w:szCs w:val="24"/>
          <w:lang w:val="fr-FR"/>
        </w:rPr>
        <w:t>au point</w:t>
      </w:r>
      <w:r w:rsidRPr="00860FE8">
        <w:rPr>
          <w:sz w:val="24"/>
          <w:szCs w:val="24"/>
          <w:lang w:val="fr-FR"/>
        </w:rPr>
        <w:t xml:space="preserve"> n</w:t>
      </w:r>
      <w:r w:rsidRPr="00860FE8">
        <w:rPr>
          <w:sz w:val="24"/>
          <w:szCs w:val="24"/>
          <w:vertAlign w:val="superscript"/>
          <w:lang w:val="fr-FR"/>
        </w:rPr>
        <w:t>o</w:t>
      </w:r>
      <w:r w:rsidR="000B71F5" w:rsidRPr="00CD6DD1">
        <w:rPr>
          <w:sz w:val="24"/>
          <w:szCs w:val="24"/>
          <w:lang w:val="fr-FR"/>
        </w:rPr>
        <w:t> </w:t>
      </w:r>
      <w:r w:rsidRPr="00860FE8">
        <w:rPr>
          <w:sz w:val="24"/>
          <w:szCs w:val="24"/>
          <w:lang w:val="fr-FR"/>
        </w:rPr>
        <w:t>4 est le plus élevé</w:t>
      </w:r>
      <w:r w:rsidR="002D3D81" w:rsidRPr="00860FE8">
        <w:rPr>
          <w:sz w:val="24"/>
          <w:szCs w:val="24"/>
          <w:lang w:val="fr-FR"/>
        </w:rPr>
        <w:t xml:space="preserve"> de la catégorie</w:t>
      </w:r>
      <w:r w:rsidR="00CC1AB0" w:rsidRPr="00860FE8">
        <w:rPr>
          <w:sz w:val="24"/>
          <w:szCs w:val="24"/>
          <w:lang w:val="fr-FR"/>
        </w:rPr>
        <w:t xml:space="preserve"> des agents du Service mobile</w:t>
      </w:r>
      <w:r w:rsidRPr="00860FE8">
        <w:rPr>
          <w:sz w:val="24"/>
          <w:szCs w:val="24"/>
          <w:lang w:val="fr-FR"/>
        </w:rPr>
        <w:t xml:space="preserve">, ajouter </w:t>
      </w:r>
      <w:r w:rsidR="00C07620" w:rsidRPr="00860FE8">
        <w:rPr>
          <w:sz w:val="24"/>
          <w:szCs w:val="24"/>
          <w:lang w:val="fr-FR"/>
        </w:rPr>
        <w:t>au montant du traitement</w:t>
      </w:r>
      <w:r w:rsidR="00C10814" w:rsidRPr="00860FE8">
        <w:rPr>
          <w:sz w:val="24"/>
          <w:szCs w:val="24"/>
          <w:lang w:val="fr-FR"/>
        </w:rPr>
        <w:t xml:space="preserve"> la</w:t>
      </w:r>
      <w:r w:rsidRPr="00860FE8">
        <w:rPr>
          <w:sz w:val="24"/>
          <w:szCs w:val="24"/>
          <w:lang w:val="fr-FR"/>
        </w:rPr>
        <w:t xml:space="preserve"> différence entre le </w:t>
      </w:r>
      <w:r w:rsidR="00C07620" w:rsidRPr="00860FE8">
        <w:rPr>
          <w:sz w:val="24"/>
          <w:szCs w:val="24"/>
          <w:lang w:val="fr-FR"/>
        </w:rPr>
        <w:t xml:space="preserve">montant du </w:t>
      </w:r>
      <w:r w:rsidRPr="00860FE8">
        <w:rPr>
          <w:sz w:val="24"/>
          <w:szCs w:val="24"/>
          <w:lang w:val="fr-FR"/>
        </w:rPr>
        <w:t>traitement net correspondant à l</w:t>
      </w:r>
      <w:r w:rsidR="00860FE8" w:rsidRPr="00860FE8">
        <w:rPr>
          <w:sz w:val="24"/>
          <w:szCs w:val="24"/>
          <w:lang w:val="fr-FR"/>
        </w:rPr>
        <w:t>’</w:t>
      </w:r>
      <w:r w:rsidRPr="00860FE8">
        <w:rPr>
          <w:sz w:val="24"/>
          <w:szCs w:val="24"/>
          <w:lang w:val="fr-FR"/>
        </w:rPr>
        <w:t xml:space="preserve">échelon le plus élevé et le </w:t>
      </w:r>
      <w:r w:rsidR="00C07620" w:rsidRPr="00860FE8">
        <w:rPr>
          <w:sz w:val="24"/>
          <w:szCs w:val="24"/>
          <w:lang w:val="fr-FR"/>
        </w:rPr>
        <w:t xml:space="preserve">montant du </w:t>
      </w:r>
      <w:r w:rsidRPr="00860FE8">
        <w:rPr>
          <w:sz w:val="24"/>
          <w:szCs w:val="24"/>
          <w:lang w:val="fr-FR"/>
        </w:rPr>
        <w:t>traitement net correspondant à l</w:t>
      </w:r>
      <w:r w:rsidR="00860FE8" w:rsidRPr="00860FE8">
        <w:rPr>
          <w:sz w:val="24"/>
          <w:szCs w:val="24"/>
          <w:lang w:val="fr-FR"/>
        </w:rPr>
        <w:t>’</w:t>
      </w:r>
      <w:r w:rsidRPr="00860FE8">
        <w:rPr>
          <w:sz w:val="24"/>
          <w:szCs w:val="24"/>
          <w:lang w:val="fr-FR"/>
        </w:rPr>
        <w:t xml:space="preserve">échelon qui le précède, et multiplier la somme ainsi obtenue par </w:t>
      </w:r>
      <w:r w:rsidR="00C07620" w:rsidRPr="00860FE8">
        <w:rPr>
          <w:sz w:val="24"/>
          <w:szCs w:val="24"/>
          <w:lang w:val="fr-FR"/>
        </w:rPr>
        <w:t>deux</w:t>
      </w:r>
      <w:r w:rsidRPr="00860FE8">
        <w:rPr>
          <w:sz w:val="24"/>
          <w:szCs w:val="24"/>
          <w:lang w:val="fr-FR"/>
        </w:rPr>
        <w:t>.</w:t>
      </w:r>
    </w:p>
    <w:p w14:paraId="3A40FDD0" w14:textId="77777777" w:rsidR="001638AA" w:rsidRDefault="00C07620" w:rsidP="001638AA">
      <w:pPr>
        <w:ind w:left="3690" w:firstLine="630"/>
        <w:rPr>
          <w:lang w:val="fr-FR"/>
        </w:rPr>
      </w:pPr>
      <w:r w:rsidRPr="00860FE8">
        <w:rPr>
          <w:lang w:val="fr-FR"/>
        </w:rPr>
        <w:t xml:space="preserve">Traitement annuel net (en dollars des États-Unis) : </w:t>
      </w:r>
    </w:p>
    <w:p w14:paraId="752B8C57" w14:textId="5920128D" w:rsidR="00C07620" w:rsidRPr="00860FE8" w:rsidRDefault="00C07620" w:rsidP="001638AA">
      <w:pPr>
        <w:spacing w:after="120"/>
        <w:ind w:left="3555" w:firstLine="4985"/>
        <w:rPr>
          <w:lang w:val="fr-FR"/>
        </w:rPr>
      </w:pPr>
      <w:r w:rsidRPr="00860FE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FE8">
        <w:rPr>
          <w:b/>
          <w:bCs/>
          <w:lang w:val="fr-FR"/>
        </w:rPr>
        <w:instrText xml:space="preserve"> FORMTEXT </w:instrText>
      </w:r>
      <w:r w:rsidRPr="00860FE8">
        <w:rPr>
          <w:b/>
          <w:bCs/>
        </w:rPr>
      </w:r>
      <w:r w:rsidRPr="00860FE8">
        <w:rPr>
          <w:b/>
          <w:bCs/>
        </w:rPr>
        <w:fldChar w:fldCharType="separate"/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Pr="00860FE8">
        <w:rPr>
          <w:b/>
          <w:bCs/>
        </w:rPr>
        <w:fldChar w:fldCharType="end"/>
      </w:r>
      <w:r w:rsidRPr="00860FE8">
        <w:rPr>
          <w:lang w:val="fr-FR"/>
        </w:rPr>
        <w:t xml:space="preserve"> </w:t>
      </w:r>
    </w:p>
    <w:p w14:paraId="1295A81A" w14:textId="77777777" w:rsidR="001638AA" w:rsidRDefault="00B137D6" w:rsidP="0042605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540"/>
        </w:tabs>
        <w:spacing w:after="120"/>
        <w:ind w:left="162"/>
        <w:rPr>
          <w:w w:val="95"/>
          <w:lang w:val="fr-FR"/>
        </w:rPr>
      </w:pPr>
      <w:r w:rsidRPr="001638AA">
        <w:rPr>
          <w:lang w:val="fr-FR"/>
        </w:rPr>
        <w:t>Prime de connaissances linguistiques annuelle, le cas échéant</w:t>
      </w:r>
      <w:r w:rsidR="00C07620" w:rsidRPr="001638AA">
        <w:rPr>
          <w:lang w:val="fr-FR"/>
        </w:rPr>
        <w:t xml:space="preserve"> (en dollars des États-Unis)</w:t>
      </w:r>
      <w:r w:rsidRPr="001638AA">
        <w:rPr>
          <w:lang w:val="fr-FR"/>
        </w:rPr>
        <w:t> :</w:t>
      </w:r>
    </w:p>
    <w:p w14:paraId="59287604" w14:textId="199CCBE8" w:rsidR="00B137D6" w:rsidRPr="00860FE8" w:rsidRDefault="00C07620" w:rsidP="00426056">
      <w:pPr>
        <w:pStyle w:val="Header"/>
        <w:tabs>
          <w:tab w:val="clear" w:pos="4320"/>
          <w:tab w:val="clear" w:pos="8640"/>
        </w:tabs>
        <w:spacing w:after="160"/>
        <w:ind w:left="8539"/>
        <w:rPr>
          <w:w w:val="95"/>
          <w:lang w:val="fr-FR"/>
        </w:rPr>
      </w:pPr>
      <w:r w:rsidRPr="00860FE8">
        <w:rPr>
          <w:b/>
          <w:bCs/>
          <w:w w:val="95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0FE8">
        <w:rPr>
          <w:b/>
          <w:bCs/>
          <w:w w:val="95"/>
          <w:lang w:val="fr-FR"/>
        </w:rPr>
        <w:instrText xml:space="preserve"> FORMTEXT </w:instrText>
      </w:r>
      <w:r w:rsidRPr="00860FE8">
        <w:rPr>
          <w:b/>
          <w:bCs/>
          <w:w w:val="95"/>
        </w:rPr>
      </w:r>
      <w:r w:rsidRPr="00860FE8">
        <w:rPr>
          <w:b/>
          <w:bCs/>
          <w:w w:val="95"/>
        </w:rPr>
        <w:fldChar w:fldCharType="separate"/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="004B42DF">
        <w:rPr>
          <w:b/>
          <w:bCs/>
          <w:noProof/>
          <w:w w:val="95"/>
        </w:rPr>
        <w:t> </w:t>
      </w:r>
      <w:r w:rsidRPr="00860FE8">
        <w:rPr>
          <w:b/>
          <w:bCs/>
          <w:w w:val="95"/>
        </w:rPr>
        <w:fldChar w:fldCharType="end"/>
      </w:r>
    </w:p>
    <w:p w14:paraId="00444F46" w14:textId="5B7991B9" w:rsidR="003C66E1" w:rsidRPr="001638AA" w:rsidRDefault="00B137D6" w:rsidP="0042605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558"/>
        </w:tabs>
        <w:spacing w:after="160"/>
        <w:ind w:left="180"/>
        <w:rPr>
          <w:lang w:val="fr-FR"/>
        </w:rPr>
      </w:pPr>
      <w:r w:rsidRPr="001638AA">
        <w:rPr>
          <w:lang w:val="fr-FR"/>
        </w:rPr>
        <w:t xml:space="preserve">Additionner les totaux obtenus aux </w:t>
      </w:r>
      <w:r w:rsidR="00C07620" w:rsidRPr="001638AA">
        <w:rPr>
          <w:lang w:val="fr-FR"/>
        </w:rPr>
        <w:t xml:space="preserve">points </w:t>
      </w:r>
      <w:r w:rsidRPr="001638AA">
        <w:rPr>
          <w:lang w:val="fr-FR"/>
        </w:rPr>
        <w:t>n</w:t>
      </w:r>
      <w:r w:rsidRPr="001638AA">
        <w:rPr>
          <w:vertAlign w:val="superscript"/>
          <w:lang w:val="fr-FR"/>
        </w:rPr>
        <w:t>o</w:t>
      </w:r>
      <w:r w:rsidRPr="001638AA">
        <w:rPr>
          <w:lang w:val="fr-FR"/>
        </w:rPr>
        <w:t xml:space="preserve"> 5 et </w:t>
      </w:r>
      <w:r w:rsidR="00C07620" w:rsidRPr="001638AA">
        <w:rPr>
          <w:lang w:val="fr-FR"/>
        </w:rPr>
        <w:t>n</w:t>
      </w:r>
      <w:r w:rsidR="00C07620" w:rsidRPr="001638AA">
        <w:rPr>
          <w:vertAlign w:val="superscript"/>
          <w:lang w:val="fr-FR"/>
        </w:rPr>
        <w:t>o</w:t>
      </w:r>
      <w:r w:rsidR="00C07620" w:rsidRPr="001638AA">
        <w:rPr>
          <w:lang w:val="fr-FR"/>
        </w:rPr>
        <w:t xml:space="preserve"> </w:t>
      </w:r>
      <w:r w:rsidRPr="001638AA">
        <w:rPr>
          <w:lang w:val="fr-FR"/>
        </w:rPr>
        <w:t xml:space="preserve">6 </w:t>
      </w:r>
      <w:r w:rsidR="00C07620" w:rsidRPr="001638AA">
        <w:rPr>
          <w:lang w:val="fr-FR"/>
        </w:rPr>
        <w:t>(en dollars des États-Unis) :</w:t>
      </w:r>
      <w:r w:rsidR="001638AA">
        <w:rPr>
          <w:lang w:val="fr-FR"/>
        </w:rPr>
        <w:t xml:space="preserve">  </w:t>
      </w:r>
      <w:r w:rsidR="00C07620" w:rsidRPr="001638AA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07620" w:rsidRPr="001638AA">
        <w:rPr>
          <w:b/>
          <w:bCs/>
          <w:lang w:val="fr-FR"/>
        </w:rPr>
        <w:instrText xml:space="preserve"> FORMTEXT </w:instrText>
      </w:r>
      <w:r w:rsidR="00C07620" w:rsidRPr="001638AA">
        <w:rPr>
          <w:b/>
          <w:bCs/>
        </w:rPr>
      </w:r>
      <w:r w:rsidR="00C07620" w:rsidRPr="001638AA">
        <w:rPr>
          <w:b/>
          <w:bCs/>
        </w:rPr>
        <w:fldChar w:fldCharType="separate"/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4B42DF">
        <w:rPr>
          <w:b/>
          <w:bCs/>
          <w:noProof/>
        </w:rPr>
        <w:t> </w:t>
      </w:r>
      <w:r w:rsidR="00C07620" w:rsidRPr="001638AA">
        <w:rPr>
          <w:b/>
          <w:bCs/>
        </w:rPr>
        <w:fldChar w:fldCharType="end"/>
      </w:r>
    </w:p>
    <w:p w14:paraId="57A1DF69" w14:textId="7073D1E8" w:rsidR="00B137D6" w:rsidRPr="00860FE8" w:rsidRDefault="002A25AE" w:rsidP="00426056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837"/>
        </w:tabs>
        <w:spacing w:after="240"/>
        <w:ind w:left="567" w:hanging="387"/>
        <w:rPr>
          <w:lang w:val="fr-FR"/>
        </w:rPr>
      </w:pPr>
      <w:r w:rsidRPr="00860FE8">
        <w:rPr>
          <w:lang w:val="fr-FR"/>
        </w:rPr>
        <w:t>Se reporter au</w:t>
      </w:r>
      <w:r w:rsidR="003C66E1" w:rsidRPr="00860FE8">
        <w:rPr>
          <w:lang w:val="fr-FR"/>
        </w:rPr>
        <w:t xml:space="preserve"> barème relatif à la </w:t>
      </w:r>
      <w:r w:rsidR="00163F5F" w:rsidRPr="00860FE8">
        <w:rPr>
          <w:lang w:val="fr-FR"/>
        </w:rPr>
        <w:t>catégorie des administrateurs</w:t>
      </w:r>
      <w:r w:rsidR="003C66E1" w:rsidRPr="00860FE8">
        <w:rPr>
          <w:lang w:val="fr-FR"/>
        </w:rPr>
        <w:t xml:space="preserve"> </w:t>
      </w:r>
      <w:r w:rsidRPr="00860FE8">
        <w:rPr>
          <w:lang w:val="fr-FR"/>
        </w:rPr>
        <w:t xml:space="preserve">et </w:t>
      </w:r>
      <w:r w:rsidR="006C7434" w:rsidRPr="00860FE8">
        <w:rPr>
          <w:lang w:val="fr-FR"/>
        </w:rPr>
        <w:t xml:space="preserve">attribuer </w:t>
      </w:r>
      <w:r w:rsidR="003C66E1" w:rsidRPr="00860FE8">
        <w:rPr>
          <w:lang w:val="fr-FR"/>
        </w:rPr>
        <w:t>l</w:t>
      </w:r>
      <w:r w:rsidR="00860FE8" w:rsidRPr="00860FE8">
        <w:rPr>
          <w:lang w:val="fr-FR"/>
        </w:rPr>
        <w:t>’</w:t>
      </w:r>
      <w:r w:rsidR="003C66E1" w:rsidRPr="00860FE8">
        <w:rPr>
          <w:lang w:val="fr-FR"/>
        </w:rPr>
        <w:t xml:space="preserve">échelon correspondant à une augmentation au moins égale, mais pas inférieure, au montant </w:t>
      </w:r>
      <w:r w:rsidR="000031E3" w:rsidRPr="00860FE8">
        <w:rPr>
          <w:lang w:val="fr-FR"/>
        </w:rPr>
        <w:t xml:space="preserve">obtenu </w:t>
      </w:r>
      <w:r w:rsidR="00C07620" w:rsidRPr="00860FE8">
        <w:rPr>
          <w:lang w:val="fr-FR"/>
        </w:rPr>
        <w:t>au</w:t>
      </w:r>
      <w:r w:rsidR="00426056">
        <w:rPr>
          <w:lang w:val="fr-FR"/>
        </w:rPr>
        <w:t> </w:t>
      </w:r>
      <w:r w:rsidR="00C07620" w:rsidRPr="00860FE8">
        <w:rPr>
          <w:lang w:val="fr-FR"/>
        </w:rPr>
        <w:t>point n</w:t>
      </w:r>
      <w:r w:rsidR="00C07620" w:rsidRPr="00860FE8">
        <w:rPr>
          <w:vertAlign w:val="superscript"/>
          <w:lang w:val="fr-FR"/>
        </w:rPr>
        <w:t>o</w:t>
      </w:r>
      <w:r w:rsidR="00426056">
        <w:rPr>
          <w:lang w:val="fr-FR"/>
        </w:rPr>
        <w:t> </w:t>
      </w:r>
      <w:r w:rsidR="003C66E1" w:rsidRPr="00860FE8">
        <w:rPr>
          <w:lang w:val="fr-FR"/>
        </w:rPr>
        <w:t>7.</w:t>
      </w:r>
    </w:p>
    <w:sectPr w:rsidR="00B137D6" w:rsidRPr="00860FE8" w:rsidSect="004163BC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97AE" w14:textId="77777777" w:rsidR="001E5049" w:rsidRDefault="001E5049" w:rsidP="00B137D6">
      <w:r>
        <w:separator/>
      </w:r>
    </w:p>
  </w:endnote>
  <w:endnote w:type="continuationSeparator" w:id="0">
    <w:p w14:paraId="2DAAFE72" w14:textId="77777777" w:rsidR="001E5049" w:rsidRDefault="001E5049" w:rsidP="00B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ADEC" w14:textId="77777777" w:rsidR="00C53EEE" w:rsidRPr="008E67F1" w:rsidRDefault="00C53EEE" w:rsidP="00C53EEE">
    <w:pPr>
      <w:pStyle w:val="Footer"/>
      <w:jc w:val="right"/>
      <w:rPr>
        <w:sz w:val="14"/>
        <w:szCs w:val="14"/>
      </w:rPr>
    </w:pPr>
    <w:r>
      <w:rPr>
        <w:lang w:val="fr-FR"/>
      </w:rPr>
      <w:t xml:space="preserve">P.269/B (7-24) </w:t>
    </w:r>
  </w:p>
  <w:p w14:paraId="0A311659" w14:textId="77777777" w:rsidR="00C53EEE" w:rsidRDefault="00C53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1403" w14:textId="77777777" w:rsidR="001E5049" w:rsidRDefault="001E5049" w:rsidP="00B137D6">
      <w:r>
        <w:separator/>
      </w:r>
    </w:p>
  </w:footnote>
  <w:footnote w:type="continuationSeparator" w:id="0">
    <w:p w14:paraId="555BD037" w14:textId="77777777" w:rsidR="001E5049" w:rsidRDefault="001E5049" w:rsidP="00B1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910"/>
    <w:multiLevelType w:val="hybridMultilevel"/>
    <w:tmpl w:val="61C2B910"/>
    <w:lvl w:ilvl="0" w:tplc="E340BAFC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5811A1"/>
    <w:multiLevelType w:val="hybridMultilevel"/>
    <w:tmpl w:val="1F5EBC82"/>
    <w:lvl w:ilvl="0" w:tplc="41B406B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07684">
    <w:abstractNumId w:val="1"/>
  </w:num>
  <w:num w:numId="2" w16cid:durableId="11778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qyalgrfmiS1/Aa/wsQBmcf+JMQTX0EZoGMU46OS/eJLyYZmoRKbMCZeB32W1edYLqz1VD9InoIEEQFCPSDpg==" w:salt="8XXWavzc/LJOKBaJxBiCx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D6"/>
    <w:rsid w:val="000031E3"/>
    <w:rsid w:val="00026B4F"/>
    <w:rsid w:val="000434F6"/>
    <w:rsid w:val="000461B3"/>
    <w:rsid w:val="00055491"/>
    <w:rsid w:val="00064B1D"/>
    <w:rsid w:val="000B2EB5"/>
    <w:rsid w:val="000B71F5"/>
    <w:rsid w:val="000C1CAC"/>
    <w:rsid w:val="000F2EB7"/>
    <w:rsid w:val="0014005A"/>
    <w:rsid w:val="001638AA"/>
    <w:rsid w:val="00163F5F"/>
    <w:rsid w:val="00183DBD"/>
    <w:rsid w:val="001C40D8"/>
    <w:rsid w:val="001E5049"/>
    <w:rsid w:val="0024288F"/>
    <w:rsid w:val="002A25AE"/>
    <w:rsid w:val="002A7942"/>
    <w:rsid w:val="002B789F"/>
    <w:rsid w:val="002C14A1"/>
    <w:rsid w:val="002D1E43"/>
    <w:rsid w:val="002D3D81"/>
    <w:rsid w:val="002F6E6D"/>
    <w:rsid w:val="00347BDF"/>
    <w:rsid w:val="003C66E1"/>
    <w:rsid w:val="003F2260"/>
    <w:rsid w:val="004031D5"/>
    <w:rsid w:val="00413724"/>
    <w:rsid w:val="004163BC"/>
    <w:rsid w:val="00426056"/>
    <w:rsid w:val="00440E0A"/>
    <w:rsid w:val="00441D82"/>
    <w:rsid w:val="004447ED"/>
    <w:rsid w:val="00452990"/>
    <w:rsid w:val="00486E00"/>
    <w:rsid w:val="004A691A"/>
    <w:rsid w:val="004B42DF"/>
    <w:rsid w:val="004C6528"/>
    <w:rsid w:val="005214D3"/>
    <w:rsid w:val="00581A81"/>
    <w:rsid w:val="005A4364"/>
    <w:rsid w:val="005A5D17"/>
    <w:rsid w:val="00642761"/>
    <w:rsid w:val="00645BAD"/>
    <w:rsid w:val="006A3D8B"/>
    <w:rsid w:val="006C7434"/>
    <w:rsid w:val="006D0F46"/>
    <w:rsid w:val="006E5EA8"/>
    <w:rsid w:val="00710548"/>
    <w:rsid w:val="0075200D"/>
    <w:rsid w:val="0078139E"/>
    <w:rsid w:val="007941F7"/>
    <w:rsid w:val="007A580D"/>
    <w:rsid w:val="007D45C0"/>
    <w:rsid w:val="007D5172"/>
    <w:rsid w:val="00860FE8"/>
    <w:rsid w:val="008874D6"/>
    <w:rsid w:val="0090393F"/>
    <w:rsid w:val="00977E85"/>
    <w:rsid w:val="0099559F"/>
    <w:rsid w:val="009A79CB"/>
    <w:rsid w:val="009B4F31"/>
    <w:rsid w:val="00A123FE"/>
    <w:rsid w:val="00AA2F3D"/>
    <w:rsid w:val="00AB3CE0"/>
    <w:rsid w:val="00AB3D44"/>
    <w:rsid w:val="00AE23DC"/>
    <w:rsid w:val="00B137D6"/>
    <w:rsid w:val="00B33E99"/>
    <w:rsid w:val="00B413E0"/>
    <w:rsid w:val="00B43053"/>
    <w:rsid w:val="00B545B0"/>
    <w:rsid w:val="00BA2CCA"/>
    <w:rsid w:val="00C07620"/>
    <w:rsid w:val="00C10814"/>
    <w:rsid w:val="00C111F1"/>
    <w:rsid w:val="00C53EEE"/>
    <w:rsid w:val="00CC1AB0"/>
    <w:rsid w:val="00CC6374"/>
    <w:rsid w:val="00CD09B2"/>
    <w:rsid w:val="00CD1DDC"/>
    <w:rsid w:val="00CD6DD1"/>
    <w:rsid w:val="00D63DA6"/>
    <w:rsid w:val="00D86CA5"/>
    <w:rsid w:val="00DF6F8A"/>
    <w:rsid w:val="00E008D6"/>
    <w:rsid w:val="00E56D4A"/>
    <w:rsid w:val="00E930A3"/>
    <w:rsid w:val="00EB0D46"/>
    <w:rsid w:val="00EB588E"/>
    <w:rsid w:val="00EC7261"/>
    <w:rsid w:val="00EC72B2"/>
    <w:rsid w:val="00F60E10"/>
    <w:rsid w:val="00FD1390"/>
    <w:rsid w:val="00FE586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C332"/>
  <w15:chartTrackingRefBased/>
  <w15:docId w15:val="{B12C3AC1-2EB8-404B-83F5-E0E569CB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7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7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37D6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table" w:styleId="TableGrid">
    <w:name w:val="Table Grid"/>
    <w:basedOn w:val="TableNormal"/>
    <w:uiPriority w:val="39"/>
    <w:rsid w:val="00B1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137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7D6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137D6"/>
    <w:rPr>
      <w:vertAlign w:val="superscript"/>
    </w:rPr>
  </w:style>
  <w:style w:type="paragraph" w:styleId="BodyText">
    <w:name w:val="Body Text"/>
    <w:basedOn w:val="Normal"/>
    <w:link w:val="BodyTextChar"/>
    <w:rsid w:val="003C66E1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3C66E1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nhideWhenUsed/>
    <w:rsid w:val="00C53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EE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55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9F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Parrondo-Rodriguez</dc:creator>
  <cp:keywords/>
  <dc:description/>
  <cp:lastModifiedBy>Romina Raspa</cp:lastModifiedBy>
  <cp:revision>2</cp:revision>
  <cp:lastPrinted>2024-08-07T22:40:00Z</cp:lastPrinted>
  <dcterms:created xsi:type="dcterms:W3CDTF">2024-09-10T18:47:00Z</dcterms:created>
  <dcterms:modified xsi:type="dcterms:W3CDTF">2024-09-10T18:47:00Z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mathilde.dequeker</vt:lpwstr>
  </property>
  <property fmtid="{D5CDD505-2E9C-101B-9397-08002B2CF9AE}" pid="4" name="GeneratedDate">
    <vt:lpwstr>08/02/2024 20:06:47</vt:lpwstr>
  </property>
  <property fmtid="{D5CDD505-2E9C-101B-9397-08002B2CF9AE}" pid="5" name="OriginalDocID">
    <vt:lpwstr>007a9080-5a83-4fc3-ba1c-5ccb73f73404</vt:lpwstr>
  </property>
  <property fmtid="{D5CDD505-2E9C-101B-9397-08002B2CF9AE}" pid="6" name="(TQE)Translator">
    <vt:lpwstr>Dequeker</vt:lpwstr>
  </property>
  <property fmtid="{D5CDD505-2E9C-101B-9397-08002B2CF9AE}" pid="7" name="(TQE)Reviser">
    <vt:lpwstr>Alexandre</vt:lpwstr>
  </property>
  <property fmtid="{D5CDD505-2E9C-101B-9397-08002B2CF9AE}" pid="8" name="(TQE)Service">
    <vt:lpwstr>FTS</vt:lpwstr>
  </property>
  <property fmtid="{D5CDD505-2E9C-101B-9397-08002B2CF9AE}" pid="9" name="(TQE)JobNo">
    <vt:lpwstr>2414104</vt:lpwstr>
  </property>
  <property fmtid="{D5CDD505-2E9C-101B-9397-08002B2CF9AE}" pid="10" name="(TQE)Slash">
    <vt:lpwstr/>
  </property>
  <property fmtid="{D5CDD505-2E9C-101B-9397-08002B2CF9AE}" pid="11" name="(TQE)Symbol">
    <vt:lpwstr/>
  </property>
  <property fmtid="{D5CDD505-2E9C-101B-9397-08002B2CF9AE}" pid="12" name="(TQE)PartNo">
    <vt:lpwstr/>
  </property>
  <property fmtid="{D5CDD505-2E9C-101B-9397-08002B2CF9AE}" pid="13" name="(TQE)SourceType">
    <vt:lpwstr>Faircopy text</vt:lpwstr>
  </property>
  <property fmtid="{D5CDD505-2E9C-101B-9397-08002B2CF9AE}" pid="14" name="(TQE)SourceESP">
    <vt:lpwstr>0.58</vt:lpwstr>
  </property>
  <property fmtid="{D5CDD505-2E9C-101B-9397-08002B2CF9AE}" pid="15" name="(TQE)EvalFile">
    <vt:lpwstr>Yes</vt:lpwstr>
  </property>
</Properties>
</file>